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EC76C" w14:textId="36EAC9A4" w:rsidR="0050557F" w:rsidRPr="00A139B0" w:rsidRDefault="00A94382" w:rsidP="00A139B0">
      <w:pPr>
        <w:spacing w:line="240" w:lineRule="auto"/>
        <w:rPr>
          <w:rFonts w:asciiTheme="majorBidi" w:hAnsiTheme="majorBidi" w:cstheme="majorBidi"/>
          <w:b/>
          <w:bCs/>
        </w:rPr>
      </w:pPr>
      <w:r w:rsidRPr="00A139B0">
        <w:rPr>
          <w:rFonts w:asciiTheme="majorBidi" w:hAnsiTheme="majorBidi" w:cstheme="majorBidi"/>
          <w:b/>
          <w:bCs/>
        </w:rPr>
        <w:t xml:space="preserve">Class 1: </w:t>
      </w:r>
    </w:p>
    <w:p w14:paraId="2A3ADCE4" w14:textId="62A7E428" w:rsidR="00A94382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religious laws were instituted to provide sustenance for the poor and which for the purpose of </w:t>
      </w:r>
      <w:r w:rsidR="00442561">
        <w:rPr>
          <w:rFonts w:asciiTheme="majorBidi" w:hAnsiTheme="majorBidi" w:cstheme="majorBidi"/>
          <w:sz w:val="24"/>
          <w:szCs w:val="24"/>
        </w:rPr>
        <w:t xml:space="preserve">their </w:t>
      </w:r>
      <w:r w:rsidRPr="00DF0F4D">
        <w:rPr>
          <w:rFonts w:asciiTheme="majorBidi" w:hAnsiTheme="majorBidi" w:cstheme="majorBidi"/>
          <w:sz w:val="24"/>
          <w:szCs w:val="24"/>
        </w:rPr>
        <w:t>rehabilitation?</w:t>
      </w:r>
    </w:p>
    <w:p w14:paraId="00D40D22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2F38D70B" w14:textId="6FDF35D5" w:rsidR="00A94382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Which biblical commandments </w:t>
      </w:r>
      <w:r w:rsidR="00442561">
        <w:rPr>
          <w:rFonts w:asciiTheme="majorBidi" w:hAnsiTheme="majorBidi" w:cstheme="majorBidi"/>
          <w:sz w:val="24"/>
          <w:szCs w:val="24"/>
        </w:rPr>
        <w:t xml:space="preserve">relating to the poor </w:t>
      </w:r>
      <w:r w:rsidRPr="00DF0F4D">
        <w:rPr>
          <w:rFonts w:asciiTheme="majorBidi" w:hAnsiTheme="majorBidi" w:cstheme="majorBidi"/>
          <w:sz w:val="24"/>
          <w:szCs w:val="24"/>
        </w:rPr>
        <w:t xml:space="preserve">are most </w:t>
      </w:r>
      <w:proofErr w:type="gramStart"/>
      <w:r w:rsidRPr="00DF0F4D">
        <w:rPr>
          <w:rFonts w:asciiTheme="majorBidi" w:hAnsiTheme="majorBidi" w:cstheme="majorBidi"/>
          <w:sz w:val="24"/>
          <w:szCs w:val="24"/>
        </w:rPr>
        <w:t>similar to</w:t>
      </w:r>
      <w:proofErr w:type="gramEnd"/>
      <w:r w:rsidRPr="00DF0F4D">
        <w:rPr>
          <w:rFonts w:asciiTheme="majorBidi" w:hAnsiTheme="majorBidi" w:cstheme="majorBidi"/>
          <w:sz w:val="24"/>
          <w:szCs w:val="24"/>
        </w:rPr>
        <w:t xml:space="preserve"> that of charity?  </w:t>
      </w:r>
    </w:p>
    <w:p w14:paraId="7DAB55DD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329E8E06" w14:textId="4CE6CDD9" w:rsidR="00A94382" w:rsidRPr="00BC14C8" w:rsidRDefault="00442561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highlight w:val="yellow"/>
          <w:rtl/>
        </w:rPr>
      </w:pPr>
      <w:r w:rsidRPr="00BC14C8">
        <w:rPr>
          <w:rFonts w:asciiTheme="majorBidi" w:hAnsiTheme="majorBidi" w:cstheme="majorBidi"/>
          <w:sz w:val="24"/>
          <w:szCs w:val="24"/>
          <w:highlight w:val="yellow"/>
        </w:rPr>
        <w:t>(</w:t>
      </w:r>
      <w:r w:rsidR="00A94382" w:rsidRPr="00BC14C8">
        <w:rPr>
          <w:rFonts w:asciiTheme="majorBidi" w:hAnsiTheme="majorBidi" w:cstheme="majorBidi"/>
          <w:sz w:val="24"/>
          <w:szCs w:val="24"/>
          <w:highlight w:val="yellow"/>
        </w:rPr>
        <w:t>What are the two social aspects that are linked to the sabbatical year?</w:t>
      </w:r>
      <w:r w:rsidRPr="00BC14C8">
        <w:rPr>
          <w:rFonts w:asciiTheme="majorBidi" w:hAnsiTheme="majorBidi" w:cstheme="majorBidi"/>
          <w:sz w:val="24"/>
          <w:szCs w:val="24"/>
          <w:highlight w:val="yellow"/>
        </w:rPr>
        <w:t>)</w:t>
      </w:r>
    </w:p>
    <w:p w14:paraId="678FB0AC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07BB4B88" w14:textId="5667D028" w:rsidR="00A94382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What is unique</w:t>
      </w:r>
      <w:r w:rsidR="00442561">
        <w:rPr>
          <w:rFonts w:asciiTheme="majorBidi" w:hAnsiTheme="majorBidi" w:cstheme="majorBidi"/>
          <w:sz w:val="24"/>
          <w:szCs w:val="24"/>
        </w:rPr>
        <w:t xml:space="preserve"> relating to the poor </w:t>
      </w:r>
      <w:r w:rsidRPr="00DF0F4D">
        <w:rPr>
          <w:rFonts w:asciiTheme="majorBidi" w:hAnsiTheme="majorBidi" w:cstheme="majorBidi"/>
          <w:sz w:val="24"/>
          <w:szCs w:val="24"/>
        </w:rPr>
        <w:t xml:space="preserve">about the Jubilee year? </w:t>
      </w:r>
    </w:p>
    <w:p w14:paraId="6C150A1E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43B1378" w14:textId="77777777" w:rsidR="00DF0F4D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Why does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Porat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think that the Sabbath has a social element?</w:t>
      </w:r>
    </w:p>
    <w:p w14:paraId="374D6198" w14:textId="79E7B8EB" w:rsidR="00A94382" w:rsidRPr="00A139B0" w:rsidRDefault="00A94382" w:rsidP="00DF0F4D">
      <w:pPr>
        <w:spacing w:after="0" w:line="240" w:lineRule="auto"/>
        <w:ind w:firstLine="60"/>
        <w:rPr>
          <w:rFonts w:asciiTheme="majorBidi" w:hAnsiTheme="majorBidi" w:cstheme="majorBidi"/>
          <w:sz w:val="24"/>
          <w:szCs w:val="24"/>
        </w:rPr>
      </w:pPr>
    </w:p>
    <w:p w14:paraId="2EA5DF1C" w14:textId="4966CDD1" w:rsidR="00A94382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Why are the laws relating to lending money so central in the Biblical approach to social welfare? </w:t>
      </w:r>
    </w:p>
    <w:p w14:paraId="07F2A1FF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2C6CF550" w14:textId="023D69AA" w:rsidR="00A94382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Can one find “charity”, a free monetary gift, in the Torah? </w:t>
      </w:r>
    </w:p>
    <w:p w14:paraId="090B50D0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B0BC41E" w14:textId="77777777" w:rsidR="00A94382" w:rsidRPr="00DF0F4D" w:rsidRDefault="00A94382" w:rsidP="00DF0F4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How does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Porat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see in the Biblical laws that the poor has to </w:t>
      </w:r>
      <w:proofErr w:type="gramStart"/>
      <w:r w:rsidRPr="00DF0F4D">
        <w:rPr>
          <w:rFonts w:asciiTheme="majorBidi" w:hAnsiTheme="majorBidi" w:cstheme="majorBidi"/>
          <w:sz w:val="24"/>
          <w:szCs w:val="24"/>
        </w:rPr>
        <w:t>make an effort</w:t>
      </w:r>
      <w:proofErr w:type="gramEnd"/>
      <w:r w:rsidRPr="00DF0F4D">
        <w:rPr>
          <w:rFonts w:asciiTheme="majorBidi" w:hAnsiTheme="majorBidi" w:cstheme="majorBidi"/>
          <w:sz w:val="24"/>
          <w:szCs w:val="24"/>
        </w:rPr>
        <w:t xml:space="preserve"> and show responsibility? </w:t>
      </w:r>
    </w:p>
    <w:p w14:paraId="6BFA7D7C" w14:textId="03ACED52" w:rsidR="00A94382" w:rsidRPr="00A139B0" w:rsidRDefault="00A94382" w:rsidP="00A139B0">
      <w:pPr>
        <w:spacing w:line="240" w:lineRule="auto"/>
        <w:rPr>
          <w:rFonts w:asciiTheme="majorBidi" w:hAnsiTheme="majorBidi" w:cstheme="majorBidi"/>
        </w:rPr>
      </w:pPr>
    </w:p>
    <w:p w14:paraId="1C190C3A" w14:textId="45F1493E" w:rsidR="00A94382" w:rsidRPr="00A139B0" w:rsidRDefault="00A94382" w:rsidP="00A139B0">
      <w:pPr>
        <w:spacing w:line="240" w:lineRule="auto"/>
        <w:rPr>
          <w:rFonts w:asciiTheme="majorBidi" w:hAnsiTheme="majorBidi" w:cstheme="majorBidi"/>
          <w:b/>
          <w:bCs/>
        </w:rPr>
      </w:pPr>
      <w:r w:rsidRPr="00A139B0">
        <w:rPr>
          <w:rFonts w:asciiTheme="majorBidi" w:hAnsiTheme="majorBidi" w:cstheme="majorBidi"/>
          <w:b/>
          <w:bCs/>
        </w:rPr>
        <w:t xml:space="preserve">Class 2: </w:t>
      </w:r>
    </w:p>
    <w:p w14:paraId="7B16FCB3" w14:textId="5FD478FD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What is the difference between</w:t>
      </w:r>
      <w:r w:rsidRPr="00DF0F4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DF0F4D">
        <w:rPr>
          <w:rFonts w:asciiTheme="majorBidi" w:hAnsiTheme="majorBidi" w:cstheme="majorBidi"/>
          <w:i/>
          <w:iCs/>
          <w:sz w:val="24"/>
          <w:szCs w:val="24"/>
        </w:rPr>
        <w:t>tsedaqah</w:t>
      </w:r>
      <w:proofErr w:type="spellEnd"/>
      <w:r w:rsidRPr="00DF0F4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DF0F4D">
        <w:rPr>
          <w:rFonts w:asciiTheme="majorBidi" w:hAnsiTheme="majorBidi" w:cstheme="majorBidi"/>
          <w:sz w:val="24"/>
          <w:szCs w:val="24"/>
        </w:rPr>
        <w:t xml:space="preserve">in the Bible and amongst the Rabbis of the Talmud? </w:t>
      </w:r>
    </w:p>
    <w:p w14:paraId="75327AB1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BE9697F" w14:textId="2C99D103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Where can one see in the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Rabbis’s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teaching how they transformed the meaning of </w:t>
      </w:r>
      <w:proofErr w:type="spellStart"/>
      <w:r w:rsidRPr="00DF0F4D">
        <w:rPr>
          <w:rFonts w:asciiTheme="majorBidi" w:hAnsiTheme="majorBidi" w:cstheme="majorBidi"/>
          <w:i/>
          <w:iCs/>
          <w:sz w:val="24"/>
          <w:szCs w:val="24"/>
        </w:rPr>
        <w:t>tsedaqah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>?</w:t>
      </w:r>
    </w:p>
    <w:p w14:paraId="23F42B8B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480FA64" w14:textId="693749F6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How do the Rabbis reformulate the obligation of giving a loan to the poor (even before the sabbatical year)? </w:t>
      </w:r>
    </w:p>
    <w:p w14:paraId="091D53BD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3128C38" w14:textId="60F17401" w:rsidR="00A94382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F0F4D">
        <w:rPr>
          <w:rFonts w:asciiTheme="majorBidi" w:hAnsiTheme="majorBidi" w:cstheme="majorBidi"/>
          <w:sz w:val="24"/>
          <w:szCs w:val="24"/>
        </w:rPr>
        <w:t>What is the difference, according to Gardner, between</w:t>
      </w:r>
      <w:r w:rsidRPr="00DF0F4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DF0F4D">
        <w:rPr>
          <w:rFonts w:asciiTheme="majorBidi" w:hAnsiTheme="majorBidi" w:cstheme="majorBidi"/>
          <w:i/>
          <w:iCs/>
          <w:sz w:val="24"/>
          <w:szCs w:val="24"/>
        </w:rPr>
        <w:t>tsedaqah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and other acts of kindness? </w:t>
      </w:r>
    </w:p>
    <w:p w14:paraId="74274BBA" w14:textId="77777777" w:rsidR="00BC14C8" w:rsidRPr="00BC14C8" w:rsidRDefault="00BC14C8" w:rsidP="00BC14C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4A24D528" w14:textId="77777777" w:rsidR="00DF0F4D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What is</w:t>
      </w:r>
      <w:r w:rsidRPr="00DF0F4D">
        <w:rPr>
          <w:rFonts w:asciiTheme="majorBidi" w:hAnsiTheme="majorBidi" w:cstheme="majorBidi"/>
        </w:rPr>
        <w:t xml:space="preserve"> </w:t>
      </w:r>
      <w:proofErr w:type="spellStart"/>
      <w:r w:rsidRPr="00DF0F4D">
        <w:rPr>
          <w:rFonts w:asciiTheme="majorBidi" w:hAnsiTheme="majorBidi" w:cstheme="majorBidi"/>
          <w:i/>
          <w:iCs/>
          <w:sz w:val="24"/>
          <w:szCs w:val="24"/>
        </w:rPr>
        <w:t>gemilut</w:t>
      </w:r>
      <w:proofErr w:type="spellEnd"/>
      <w:r w:rsidRPr="00DF0F4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DF0F4D">
        <w:rPr>
          <w:rFonts w:asciiTheme="majorBidi" w:hAnsiTheme="majorBidi" w:cstheme="majorBidi"/>
          <w:i/>
          <w:iCs/>
          <w:sz w:val="24"/>
          <w:szCs w:val="24"/>
        </w:rPr>
        <w:t>hasadim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and how does it differ from charity?</w:t>
      </w:r>
    </w:p>
    <w:p w14:paraId="599A1B88" w14:textId="04E252F3" w:rsidR="00A94382" w:rsidRPr="00A139B0" w:rsidRDefault="00A94382" w:rsidP="00DF0F4D">
      <w:pPr>
        <w:spacing w:after="0" w:line="240" w:lineRule="auto"/>
        <w:ind w:firstLine="60"/>
        <w:jc w:val="both"/>
        <w:rPr>
          <w:rFonts w:asciiTheme="majorBidi" w:hAnsiTheme="majorBidi" w:cstheme="majorBidi"/>
          <w:sz w:val="24"/>
          <w:szCs w:val="24"/>
        </w:rPr>
      </w:pPr>
    </w:p>
    <w:p w14:paraId="081F0C6C" w14:textId="0212304F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Is “charity” limited to giving money or does it include clothing and food?</w:t>
      </w:r>
    </w:p>
    <w:p w14:paraId="0ED3F2D6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A2C40CF" w14:textId="7417AEB1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How does Gardner distinguish between charity and “harvest-time allocations”?</w:t>
      </w:r>
    </w:p>
    <w:p w14:paraId="4B95C0EC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EBF1A2A" w14:textId="24E5A5C0" w:rsidR="00A94382" w:rsidRPr="00BC14C8" w:rsidRDefault="00BC14C8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  <w:rtl/>
        </w:rPr>
      </w:pPr>
      <w:r w:rsidRPr="00BC14C8">
        <w:rPr>
          <w:rFonts w:asciiTheme="majorBidi" w:hAnsiTheme="majorBidi" w:cstheme="majorBidi"/>
          <w:sz w:val="24"/>
          <w:szCs w:val="24"/>
          <w:highlight w:val="yellow"/>
        </w:rPr>
        <w:t>(</w:t>
      </w:r>
      <w:r w:rsidR="00A94382" w:rsidRPr="00BC14C8">
        <w:rPr>
          <w:rFonts w:asciiTheme="majorBidi" w:hAnsiTheme="majorBidi" w:cstheme="majorBidi"/>
          <w:sz w:val="24"/>
          <w:szCs w:val="24"/>
          <w:highlight w:val="yellow"/>
        </w:rPr>
        <w:t xml:space="preserve">In what way does Gardner’s treatment of “harvest-time allocations” differ from the way </w:t>
      </w:r>
      <w:proofErr w:type="spellStart"/>
      <w:r w:rsidR="00A94382" w:rsidRPr="00BC14C8">
        <w:rPr>
          <w:rFonts w:asciiTheme="majorBidi" w:hAnsiTheme="majorBidi" w:cstheme="majorBidi"/>
          <w:sz w:val="24"/>
          <w:szCs w:val="24"/>
          <w:highlight w:val="yellow"/>
        </w:rPr>
        <w:t>Porat</w:t>
      </w:r>
      <w:proofErr w:type="spellEnd"/>
      <w:r w:rsidR="00A94382" w:rsidRPr="00BC14C8">
        <w:rPr>
          <w:rFonts w:asciiTheme="majorBidi" w:hAnsiTheme="majorBidi" w:cstheme="majorBidi"/>
          <w:sz w:val="24"/>
          <w:szCs w:val="24"/>
          <w:highlight w:val="yellow"/>
        </w:rPr>
        <w:t xml:space="preserve"> treated them (last week’s reading)?</w:t>
      </w:r>
      <w:r w:rsidRPr="00BC14C8">
        <w:rPr>
          <w:rFonts w:asciiTheme="majorBidi" w:hAnsiTheme="majorBidi" w:cstheme="majorBidi"/>
          <w:sz w:val="24"/>
          <w:szCs w:val="24"/>
          <w:highlight w:val="yellow"/>
        </w:rPr>
        <w:t>)</w:t>
      </w:r>
    </w:p>
    <w:p w14:paraId="4E0FF273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45BBCB7" w14:textId="54D501DD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In what ways did the Rabbis, according to Gardner, expand the support for the poor?</w:t>
      </w:r>
    </w:p>
    <w:p w14:paraId="0AB55E32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E636AE8" w14:textId="6AEB4EA5" w:rsidR="00A94382" w:rsidRPr="00DF0F4D" w:rsidRDefault="00A94382" w:rsidP="00DF0F4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role did the “urban poor” play in the development of charity in the Talmudic period? </w:t>
      </w:r>
    </w:p>
    <w:p w14:paraId="60350FC4" w14:textId="77777777" w:rsidR="00DF0F4D" w:rsidRPr="00A139B0" w:rsidRDefault="00DF0F4D" w:rsidP="00DF0F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493A611" w14:textId="3D6EDC7C" w:rsidR="00A94382" w:rsidRPr="00A139B0" w:rsidRDefault="00F244E7" w:rsidP="00A139B0">
      <w:pPr>
        <w:spacing w:line="240" w:lineRule="auto"/>
        <w:rPr>
          <w:rFonts w:asciiTheme="majorBidi" w:hAnsiTheme="majorBidi" w:cstheme="majorBidi"/>
          <w:b/>
          <w:bCs/>
        </w:rPr>
      </w:pPr>
      <w:r w:rsidRPr="00A139B0">
        <w:rPr>
          <w:rFonts w:asciiTheme="majorBidi" w:hAnsiTheme="majorBidi" w:cstheme="majorBidi"/>
          <w:b/>
          <w:bCs/>
        </w:rPr>
        <w:t>Class 3</w:t>
      </w:r>
    </w:p>
    <w:p w14:paraId="33998981" w14:textId="39936E95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can </w:t>
      </w:r>
      <w:proofErr w:type="gramStart"/>
      <w:r w:rsidRPr="00DF0F4D">
        <w:rPr>
          <w:rFonts w:asciiTheme="majorBidi" w:hAnsiTheme="majorBidi" w:cstheme="majorBidi"/>
          <w:sz w:val="24"/>
          <w:szCs w:val="24"/>
        </w:rPr>
        <w:t>learned</w:t>
      </w:r>
      <w:proofErr w:type="gramEnd"/>
      <w:r w:rsidRPr="00DF0F4D">
        <w:rPr>
          <w:rFonts w:asciiTheme="majorBidi" w:hAnsiTheme="majorBidi" w:cstheme="majorBidi"/>
          <w:sz w:val="24"/>
          <w:szCs w:val="24"/>
        </w:rPr>
        <w:t xml:space="preserve"> from the source depicting the acts of King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Ammisaduqa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>?</w:t>
      </w:r>
    </w:p>
    <w:p w14:paraId="6806131B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243CFBDF" w14:textId="4C17EFDD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is important about the timing of Pharaoh Ramses acts of kindness? </w:t>
      </w:r>
    </w:p>
    <w:p w14:paraId="4D59D131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529763F7" w14:textId="09BB31D3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In what way are the actions of Pharaoh Ramses different than those King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Ammisaduqa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DF0F4D">
        <w:rPr>
          <w:rFonts w:asciiTheme="majorBidi" w:hAnsiTheme="majorBidi" w:cstheme="majorBidi"/>
          <w:sz w:val="24"/>
          <w:szCs w:val="24"/>
        </w:rPr>
        <w:t>with regard to</w:t>
      </w:r>
      <w:proofErr w:type="gramEnd"/>
      <w:r w:rsidRPr="00DF0F4D">
        <w:rPr>
          <w:rFonts w:asciiTheme="majorBidi" w:hAnsiTheme="majorBidi" w:cstheme="majorBidi"/>
          <w:sz w:val="24"/>
          <w:szCs w:val="24"/>
        </w:rPr>
        <w:t xml:space="preserve"> the poor? </w:t>
      </w:r>
    </w:p>
    <w:p w14:paraId="6D732A24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14E2DF4A" w14:textId="762493A5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How do scholars explain the good deeds of monarchs in the ancient near-east?</w:t>
      </w:r>
    </w:p>
    <w:p w14:paraId="744128C9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5E9CC437" w14:textId="02C68D00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What motivation lies behind “to do justice in the land” regarding the actions of monarchs in the ancient near-east?</w:t>
      </w:r>
    </w:p>
    <w:p w14:paraId="161BF4B9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3F2063DF" w14:textId="498807C5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In what central way is the Biblical model of welfare different than that of the other nations? </w:t>
      </w:r>
    </w:p>
    <w:p w14:paraId="029EE1A5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3D12FB53" w14:textId="77777777" w:rsidR="00DF0F4D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>How central is the King to the laws relating to social welfare in the Bible?</w:t>
      </w:r>
    </w:p>
    <w:p w14:paraId="58A43F72" w14:textId="444CF528" w:rsidR="00F244E7" w:rsidRPr="00A139B0" w:rsidRDefault="00F244E7" w:rsidP="00DF0F4D">
      <w:pPr>
        <w:spacing w:after="0" w:line="240" w:lineRule="auto"/>
        <w:ind w:firstLine="60"/>
        <w:rPr>
          <w:rFonts w:asciiTheme="majorBidi" w:hAnsiTheme="majorBidi" w:cstheme="majorBidi"/>
          <w:sz w:val="24"/>
          <w:szCs w:val="24"/>
        </w:rPr>
      </w:pPr>
    </w:p>
    <w:p w14:paraId="3022E5A9" w14:textId="1C407EEA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does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Porat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think can be derived from various social law from the harvest time (and lending money) which is different from the other nations? </w:t>
      </w:r>
    </w:p>
    <w:p w14:paraId="71518FBA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5D157CA" w14:textId="6103BFAA" w:rsidR="00F244E7" w:rsidRPr="00DF0F4D" w:rsidRDefault="00F244E7" w:rsidP="00DF0F4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does </w:t>
      </w:r>
      <w:proofErr w:type="spellStart"/>
      <w:r w:rsidRPr="00DF0F4D">
        <w:rPr>
          <w:rFonts w:asciiTheme="majorBidi" w:hAnsiTheme="majorBidi" w:cstheme="majorBidi"/>
          <w:sz w:val="24"/>
          <w:szCs w:val="24"/>
        </w:rPr>
        <w:t>Porat</w:t>
      </w:r>
      <w:proofErr w:type="spellEnd"/>
      <w:r w:rsidRPr="00DF0F4D">
        <w:rPr>
          <w:rFonts w:asciiTheme="majorBidi" w:hAnsiTheme="majorBidi" w:cstheme="majorBidi"/>
          <w:sz w:val="24"/>
          <w:szCs w:val="24"/>
        </w:rPr>
        <w:t xml:space="preserve"> mean when he writes about “social justice as a legal issue”?</w:t>
      </w:r>
    </w:p>
    <w:p w14:paraId="67DCC894" w14:textId="77777777" w:rsidR="00DF0F4D" w:rsidRPr="00A139B0" w:rsidRDefault="00DF0F4D" w:rsidP="00DF0F4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855FEEA" w14:textId="6C77DDB8" w:rsidR="00EC55DF" w:rsidRPr="00A139B0" w:rsidRDefault="00EC55DF" w:rsidP="00A139B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139B0">
        <w:rPr>
          <w:rFonts w:asciiTheme="majorBidi" w:hAnsiTheme="majorBidi" w:cstheme="majorBidi"/>
          <w:b/>
          <w:bCs/>
          <w:sz w:val="24"/>
          <w:szCs w:val="24"/>
        </w:rPr>
        <w:t>Class 4</w:t>
      </w:r>
    </w:p>
    <w:p w14:paraId="09406AFE" w14:textId="7780F5CF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>What is the basic difference between “religious giving</w:t>
      </w:r>
      <w:r w:rsidR="001D24EC">
        <w:rPr>
          <w:rFonts w:asciiTheme="majorBidi" w:hAnsiTheme="majorBidi" w:cstheme="majorBidi"/>
          <w:sz w:val="24"/>
          <w:szCs w:val="24"/>
          <w:lang w:val="en-US"/>
        </w:rPr>
        <w:t xml:space="preserve">” </w:t>
      </w: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as found in Judaism and other religions and the main expression of generosity in the classical world? </w:t>
      </w:r>
    </w:p>
    <w:p w14:paraId="1129716E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07554A7A" w14:textId="7DF147F9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What is </w:t>
      </w:r>
      <w:bookmarkStart w:id="0" w:name="_Hlk3744155"/>
      <w:r w:rsidRPr="00DF0F4D">
        <w:rPr>
          <w:rFonts w:asciiTheme="majorBidi" w:hAnsiTheme="majorBidi" w:cstheme="majorBidi"/>
          <w:sz w:val="24"/>
          <w:szCs w:val="24"/>
          <w:lang w:val="en-US"/>
        </w:rPr>
        <w:t>“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Euergetism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>”</w:t>
      </w:r>
      <w:bookmarkEnd w:id="0"/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 and why is that important for this course? </w:t>
      </w:r>
    </w:p>
    <w:p w14:paraId="2C631272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6E16CEA6" w14:textId="6FC763F9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>Did the Greeks and Romans care for the poor?</w:t>
      </w:r>
    </w:p>
    <w:p w14:paraId="4F532903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7C02AAEB" w14:textId="5347B9C9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Does the statement “God loves the poor” make sense within the Greek </w:t>
      </w:r>
      <w:r w:rsidR="001D24EC" w:rsidRPr="00DF0F4D">
        <w:rPr>
          <w:rFonts w:asciiTheme="majorBidi" w:hAnsiTheme="majorBidi" w:cstheme="majorBidi"/>
          <w:sz w:val="24"/>
          <w:szCs w:val="24"/>
          <w:lang w:val="en-US"/>
        </w:rPr>
        <w:t>worldview</w:t>
      </w:r>
      <w:r w:rsidRPr="00DF0F4D">
        <w:rPr>
          <w:rFonts w:asciiTheme="majorBidi" w:hAnsiTheme="majorBidi" w:cstheme="majorBidi"/>
          <w:sz w:val="24"/>
          <w:szCs w:val="24"/>
          <w:lang w:val="en-US"/>
        </w:rPr>
        <w:t>?</w:t>
      </w:r>
    </w:p>
    <w:p w14:paraId="2FBD2807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0D63F2FC" w14:textId="06B55AC1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What was the main motivation behind Greek generosity? </w:t>
      </w:r>
    </w:p>
    <w:p w14:paraId="76675927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4E6D5987" w14:textId="75D43276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Within the Greco-Roman world when is “pity” acceptable? </w:t>
      </w:r>
    </w:p>
    <w:p w14:paraId="68A0DE76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541081C9" w14:textId="79C963BF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How does </w:t>
      </w:r>
      <w:r w:rsidR="001D24EC">
        <w:rPr>
          <w:rFonts w:asciiTheme="majorBidi" w:hAnsiTheme="majorBidi" w:cstheme="majorBidi"/>
          <w:sz w:val="24"/>
          <w:szCs w:val="24"/>
          <w:lang w:val="en-US"/>
        </w:rPr>
        <w:t>V</w:t>
      </w:r>
      <w:r w:rsidRPr="00DF0F4D">
        <w:rPr>
          <w:rFonts w:asciiTheme="majorBidi" w:hAnsiTheme="majorBidi" w:cstheme="majorBidi"/>
          <w:sz w:val="24"/>
          <w:szCs w:val="24"/>
          <w:lang w:val="en-US"/>
        </w:rPr>
        <w:t>an</w:t>
      </w:r>
      <w:r w:rsidR="001D24EC">
        <w:rPr>
          <w:rFonts w:asciiTheme="majorBidi" w:hAnsiTheme="majorBidi" w:cstheme="majorBidi"/>
          <w:sz w:val="24"/>
          <w:szCs w:val="24"/>
          <w:lang w:val="en-US"/>
        </w:rPr>
        <w:t>-</w:t>
      </w:r>
      <w:r w:rsidRPr="00DF0F4D">
        <w:rPr>
          <w:rFonts w:asciiTheme="majorBidi" w:hAnsiTheme="majorBidi" w:cstheme="majorBidi"/>
          <w:sz w:val="24"/>
          <w:szCs w:val="24"/>
          <w:lang w:val="en-US"/>
        </w:rPr>
        <w:t>der</w:t>
      </w:r>
      <w:r w:rsidR="001D24EC">
        <w:rPr>
          <w:rFonts w:asciiTheme="majorBidi" w:hAnsiTheme="majorBidi" w:cstheme="majorBidi"/>
          <w:sz w:val="24"/>
          <w:szCs w:val="24"/>
          <w:lang w:val="en-US"/>
        </w:rPr>
        <w:t>-</w:t>
      </w: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 host explain the distribution of foods in the Roman city was not charity?</w:t>
      </w:r>
    </w:p>
    <w:p w14:paraId="0E9FEE02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7ECA66E7" w14:textId="77777777" w:rsidR="00DF0F4D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What was </w:t>
      </w:r>
      <w:r w:rsidRPr="00DF0F4D">
        <w:rPr>
          <w:rFonts w:asciiTheme="majorBidi" w:hAnsiTheme="majorBidi" w:cstheme="majorBidi"/>
          <w:b/>
          <w:bCs/>
          <w:sz w:val="24"/>
          <w:szCs w:val="24"/>
          <w:lang w:val="en-US"/>
        </w:rPr>
        <w:t>the concrete</w:t>
      </w: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 benefit that the generous person received in return for his act in the Greek world?</w:t>
      </w:r>
    </w:p>
    <w:p w14:paraId="184FCB85" w14:textId="0B51731D" w:rsidR="00EC55DF" w:rsidRPr="00EC55DF" w:rsidRDefault="00EC55DF" w:rsidP="00DF0F4D">
      <w:pPr>
        <w:spacing w:after="0" w:line="240" w:lineRule="auto"/>
        <w:ind w:firstLine="60"/>
        <w:rPr>
          <w:rFonts w:asciiTheme="majorBidi" w:hAnsiTheme="majorBidi" w:cstheme="majorBidi"/>
          <w:sz w:val="24"/>
          <w:szCs w:val="24"/>
          <w:lang w:val="en-US"/>
        </w:rPr>
      </w:pPr>
    </w:p>
    <w:p w14:paraId="483F7C71" w14:textId="35DA9F15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What kind of objects did the generous person in the Greek world usually donate? </w:t>
      </w:r>
    </w:p>
    <w:p w14:paraId="1F15C983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4695CDB2" w14:textId="21E07B1C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>What is the difference according to Gardner between Greek “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Euergetism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>” and Jewish “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Euergetism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” as found in the Mishna Yuma? </w:t>
      </w:r>
    </w:p>
    <w:p w14:paraId="3BDFB6D1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7C010CE9" w14:textId="10753B02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>What is the difference according to Gardner between Greek “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Euergetism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>” and Jewish “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Euergetism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” as found in 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Tosefta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F0F4D">
        <w:rPr>
          <w:rFonts w:asciiTheme="majorBidi" w:hAnsiTheme="majorBidi" w:cstheme="majorBidi"/>
          <w:sz w:val="24"/>
          <w:szCs w:val="24"/>
          <w:lang w:val="en-US"/>
        </w:rPr>
        <w:t>Peah</w:t>
      </w:r>
      <w:proofErr w:type="spellEnd"/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? </w:t>
      </w:r>
    </w:p>
    <w:p w14:paraId="7C656F59" w14:textId="77777777" w:rsidR="00DF0F4D" w:rsidRPr="00EC55DF" w:rsidRDefault="00DF0F4D" w:rsidP="003E2E37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4F595263" w14:textId="3E047DA3" w:rsidR="00EC55DF" w:rsidRPr="00DF0F4D" w:rsidRDefault="00EC55DF" w:rsidP="00DF0F4D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DF0F4D">
        <w:rPr>
          <w:rFonts w:asciiTheme="majorBidi" w:hAnsiTheme="majorBidi" w:cstheme="majorBidi"/>
          <w:sz w:val="24"/>
          <w:szCs w:val="24"/>
          <w:lang w:val="en-US"/>
        </w:rPr>
        <w:t xml:space="preserve">According to Gardner what kind of gifts are acceptable as a return for one’s generosity and what gifts are not? </w:t>
      </w:r>
    </w:p>
    <w:p w14:paraId="30BA70AA" w14:textId="77777777" w:rsidR="00EC55DF" w:rsidRPr="00EC55DF" w:rsidRDefault="00EC55DF" w:rsidP="00A139B0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7A702038" w14:textId="77777777" w:rsidR="00EC55DF" w:rsidRPr="00A139B0" w:rsidRDefault="00EC55DF" w:rsidP="00A139B0">
      <w:pPr>
        <w:spacing w:line="240" w:lineRule="auto"/>
        <w:rPr>
          <w:rFonts w:asciiTheme="majorBidi" w:hAnsiTheme="majorBidi" w:cstheme="majorBidi"/>
          <w:lang w:val="en-US"/>
        </w:rPr>
      </w:pPr>
      <w:r w:rsidRPr="00A139B0">
        <w:rPr>
          <w:rFonts w:asciiTheme="majorBidi" w:hAnsiTheme="majorBidi" w:cstheme="majorBidi"/>
          <w:b/>
          <w:bCs/>
          <w:lang w:val="en-US"/>
        </w:rPr>
        <w:t>Class 5</w:t>
      </w:r>
    </w:p>
    <w:p w14:paraId="46D19855" w14:textId="17F7D305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What are the two meaning of </w:t>
      </w:r>
      <w:proofErr w:type="spellStart"/>
      <w:r w:rsidRPr="003E2E37">
        <w:rPr>
          <w:rFonts w:asciiTheme="majorBidi" w:hAnsiTheme="majorBidi" w:cstheme="majorBidi"/>
          <w:sz w:val="24"/>
          <w:szCs w:val="24"/>
          <w:lang w:val="en"/>
        </w:rPr>
        <w:t>chessed</w:t>
      </w:r>
      <w:proofErr w:type="spellEnd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in the Bible? </w:t>
      </w:r>
    </w:p>
    <w:p w14:paraId="1967314C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1CDBE02" w14:textId="26DAF937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What are the two possible way to understand the word </w:t>
      </w:r>
      <w:proofErr w:type="spellStart"/>
      <w:r w:rsidRPr="003E2E37">
        <w:rPr>
          <w:rFonts w:asciiTheme="majorBidi" w:hAnsiTheme="majorBidi" w:cstheme="majorBidi"/>
          <w:sz w:val="24"/>
          <w:szCs w:val="24"/>
          <w:lang w:val="en"/>
        </w:rPr>
        <w:t>chatat</w:t>
      </w:r>
      <w:proofErr w:type="spellEnd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in Proverbs 14:34?</w:t>
      </w:r>
    </w:p>
    <w:p w14:paraId="39978D32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CFF375A" w14:textId="06108551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>What is the accepted scholarly way to understand the verse in Proverbs 14:34?</w:t>
      </w:r>
    </w:p>
    <w:p w14:paraId="42D73936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65FB75CC" w14:textId="55BA9CB7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>What is the Ibn Ezra understanding of the verse in Proverbs 14:34?</w:t>
      </w:r>
    </w:p>
    <w:p w14:paraId="731AF8FC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AE307EB" w14:textId="6CCED9F3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What was R. </w:t>
      </w:r>
      <w:bookmarkStart w:id="1" w:name="_Hlk4359456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Yohanan ben </w:t>
      </w:r>
      <w:proofErr w:type="spellStart"/>
      <w:r w:rsidRPr="003E2E37">
        <w:rPr>
          <w:rFonts w:asciiTheme="majorBidi" w:hAnsiTheme="majorBidi" w:cstheme="majorBidi"/>
          <w:sz w:val="24"/>
          <w:szCs w:val="24"/>
          <w:lang w:val="en"/>
        </w:rPr>
        <w:t>Zakkai</w:t>
      </w:r>
      <w:proofErr w:type="spellEnd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own approach to the verse in Proverbs 14:34?</w:t>
      </w:r>
    </w:p>
    <w:p w14:paraId="568C2999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bookmarkEnd w:id="1"/>
    <w:p w14:paraId="72B3C964" w14:textId="08BBDA1C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>What is there in common between R. Eliezer and R. Yehoshua’s approach to Proverbs 14:34?</w:t>
      </w:r>
    </w:p>
    <w:p w14:paraId="29AB08D0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641E774" w14:textId="09CA59B3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>What is different between R. Eliezer and R. Yehoshua’s approach to Proverbs 14:34?</w:t>
      </w:r>
    </w:p>
    <w:p w14:paraId="32DFD450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59593D28" w14:textId="4FE0C1F3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>To what kind of charitable giving is R. Eliezer reacting to?</w:t>
      </w:r>
    </w:p>
    <w:p w14:paraId="7C7D6CA7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06B6A698" w14:textId="77777777" w:rsidR="004405AE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>To what kind of charitable giving is R. Yehoshua reacting to?</w:t>
      </w:r>
    </w:p>
    <w:p w14:paraId="4F8C16A6" w14:textId="4BC4D7ED" w:rsidR="00EC55DF" w:rsidRPr="00A139B0" w:rsidRDefault="00EC55DF" w:rsidP="003E2E37">
      <w:pPr>
        <w:spacing w:after="0" w:line="240" w:lineRule="auto"/>
        <w:ind w:firstLine="60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4C4DC674" w14:textId="2821D07D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How did learning about </w:t>
      </w:r>
      <w:r w:rsidRPr="003E2E37">
        <w:rPr>
          <w:rFonts w:asciiTheme="majorBidi" w:hAnsiTheme="majorBidi" w:cstheme="majorBidi"/>
          <w:sz w:val="24"/>
          <w:szCs w:val="24"/>
        </w:rPr>
        <w:t>“</w:t>
      </w:r>
      <w:proofErr w:type="spellStart"/>
      <w:r w:rsidRPr="003E2E37">
        <w:rPr>
          <w:rFonts w:asciiTheme="majorBidi" w:hAnsiTheme="majorBidi" w:cstheme="majorBidi"/>
          <w:sz w:val="24"/>
          <w:szCs w:val="24"/>
        </w:rPr>
        <w:t>euergetism</w:t>
      </w:r>
      <w:proofErr w:type="spellEnd"/>
      <w:r w:rsidRPr="003E2E37">
        <w:rPr>
          <w:rFonts w:asciiTheme="majorBidi" w:hAnsiTheme="majorBidi" w:cstheme="majorBidi"/>
          <w:sz w:val="24"/>
          <w:szCs w:val="24"/>
        </w:rPr>
        <w:t xml:space="preserve">” in the Greco-Roman help us understand the approach of </w:t>
      </w:r>
      <w:r w:rsidRPr="003E2E37">
        <w:rPr>
          <w:rFonts w:asciiTheme="majorBidi" w:hAnsiTheme="majorBidi" w:cstheme="majorBidi"/>
          <w:sz w:val="24"/>
          <w:szCs w:val="24"/>
          <w:lang w:val="en"/>
        </w:rPr>
        <w:t>R. Eliezer and R. Yehoshua’s approach to Proverbs 14:34?</w:t>
      </w:r>
    </w:p>
    <w:p w14:paraId="344818E3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5EC33C69" w14:textId="7BE1FF5E" w:rsidR="00EC55DF" w:rsidRPr="003E2E37" w:rsidRDefault="00A64869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A64869">
        <w:rPr>
          <w:rFonts w:asciiTheme="majorBidi" w:hAnsiTheme="majorBidi" w:cstheme="majorBidi" w:hint="cs"/>
          <w:sz w:val="24"/>
          <w:szCs w:val="24"/>
          <w:highlight w:val="yellow"/>
          <w:rtl/>
          <w:lang w:val="en"/>
        </w:rPr>
        <w:t>)</w:t>
      </w:r>
      <w:r w:rsidR="00EC55DF" w:rsidRPr="00A64869">
        <w:rPr>
          <w:rFonts w:asciiTheme="majorBidi" w:hAnsiTheme="majorBidi" w:cstheme="majorBidi"/>
          <w:sz w:val="24"/>
          <w:szCs w:val="24"/>
          <w:highlight w:val="yellow"/>
          <w:lang w:val="en"/>
        </w:rPr>
        <w:t xml:space="preserve">What is unique about </w:t>
      </w:r>
      <w:proofErr w:type="spellStart"/>
      <w:r w:rsidR="00EC55DF" w:rsidRPr="00A64869">
        <w:rPr>
          <w:rFonts w:asciiTheme="majorBidi" w:hAnsiTheme="majorBidi" w:cstheme="majorBidi"/>
          <w:sz w:val="24"/>
          <w:szCs w:val="24"/>
          <w:highlight w:val="yellow"/>
          <w:lang w:val="en"/>
        </w:rPr>
        <w:t>Neḥunya</w:t>
      </w:r>
      <w:proofErr w:type="spellEnd"/>
      <w:r w:rsidR="00EC55DF" w:rsidRPr="00A64869">
        <w:rPr>
          <w:rFonts w:asciiTheme="majorBidi" w:hAnsiTheme="majorBidi" w:cstheme="majorBidi"/>
          <w:sz w:val="24"/>
          <w:szCs w:val="24"/>
          <w:highlight w:val="yellow"/>
          <w:lang w:val="en"/>
        </w:rPr>
        <w:t xml:space="preserve"> ben </w:t>
      </w:r>
      <w:proofErr w:type="spellStart"/>
      <w:r w:rsidR="00EC55DF" w:rsidRPr="00A64869">
        <w:rPr>
          <w:rFonts w:asciiTheme="majorBidi" w:hAnsiTheme="majorBidi" w:cstheme="majorBidi"/>
          <w:sz w:val="24"/>
          <w:szCs w:val="24"/>
          <w:highlight w:val="yellow"/>
          <w:lang w:val="en"/>
        </w:rPr>
        <w:t>HaKana</w:t>
      </w:r>
      <w:proofErr w:type="spellEnd"/>
      <w:r w:rsidR="00EC55DF" w:rsidRPr="00A64869">
        <w:rPr>
          <w:rFonts w:asciiTheme="majorBidi" w:hAnsiTheme="majorBidi" w:cstheme="majorBidi"/>
          <w:sz w:val="24"/>
          <w:szCs w:val="24"/>
          <w:highlight w:val="yellow"/>
          <w:lang w:val="en"/>
        </w:rPr>
        <w:t xml:space="preserve"> approach to the verse in Proverbs 14:34?</w:t>
      </w:r>
      <w:r>
        <w:rPr>
          <w:rFonts w:asciiTheme="majorBidi" w:hAnsiTheme="majorBidi" w:cstheme="majorBidi" w:hint="cs"/>
          <w:sz w:val="24"/>
          <w:szCs w:val="24"/>
          <w:rtl/>
          <w:lang w:val="en"/>
        </w:rPr>
        <w:t>(</w:t>
      </w:r>
    </w:p>
    <w:p w14:paraId="1D57CC2B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02F1740C" w14:textId="4C404465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How did we explain the change in R. Yohanan ben </w:t>
      </w:r>
      <w:proofErr w:type="spellStart"/>
      <w:r w:rsidRPr="003E2E37">
        <w:rPr>
          <w:rFonts w:asciiTheme="majorBidi" w:hAnsiTheme="majorBidi" w:cstheme="majorBidi"/>
          <w:sz w:val="24"/>
          <w:szCs w:val="24"/>
          <w:lang w:val="en"/>
        </w:rPr>
        <w:t>Zakkai</w:t>
      </w:r>
      <w:proofErr w:type="spellEnd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approach to the verse in Proverbs 14:34?</w:t>
      </w:r>
    </w:p>
    <w:p w14:paraId="588CA810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03FD930E" w14:textId="26FC9D62" w:rsidR="00EC55DF" w:rsidRPr="003E2E37" w:rsidRDefault="00EC55DF" w:rsidP="003E2E3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What does the source from </w:t>
      </w:r>
      <w:proofErr w:type="spellStart"/>
      <w:r w:rsidRPr="003E2E37">
        <w:rPr>
          <w:rFonts w:asciiTheme="majorBidi" w:hAnsiTheme="majorBidi" w:cstheme="majorBidi"/>
          <w:color w:val="000000"/>
          <w:sz w:val="24"/>
          <w:szCs w:val="24"/>
        </w:rPr>
        <w:t>Avot</w:t>
      </w:r>
      <w:proofErr w:type="spellEnd"/>
      <w:r w:rsidRPr="003E2E3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E2E37">
        <w:rPr>
          <w:rFonts w:asciiTheme="majorBidi" w:hAnsiTheme="majorBidi" w:cstheme="majorBidi"/>
          <w:color w:val="000000"/>
          <w:sz w:val="24"/>
          <w:szCs w:val="24"/>
        </w:rPr>
        <w:t>d'Rabbi</w:t>
      </w:r>
      <w:proofErr w:type="spellEnd"/>
      <w:r w:rsidRPr="003E2E3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E2E37">
        <w:rPr>
          <w:rFonts w:asciiTheme="majorBidi" w:hAnsiTheme="majorBidi" w:cstheme="majorBidi"/>
          <w:color w:val="000000"/>
          <w:sz w:val="24"/>
          <w:szCs w:val="24"/>
        </w:rPr>
        <w:t>Natan</w:t>
      </w:r>
      <w:proofErr w:type="spellEnd"/>
      <w:r w:rsidRPr="003E2E37">
        <w:rPr>
          <w:rFonts w:asciiTheme="majorBidi" w:hAnsiTheme="majorBidi" w:cstheme="majorBidi"/>
          <w:color w:val="000000"/>
          <w:sz w:val="24"/>
          <w:szCs w:val="24"/>
        </w:rPr>
        <w:t xml:space="preserve"> add to our understanding</w:t>
      </w:r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of the change </w:t>
      </w:r>
      <w:proofErr w:type="gramStart"/>
      <w:r w:rsidRPr="003E2E37">
        <w:rPr>
          <w:rFonts w:asciiTheme="majorBidi" w:hAnsiTheme="majorBidi" w:cstheme="majorBidi"/>
          <w:sz w:val="24"/>
          <w:szCs w:val="24"/>
          <w:lang w:val="en"/>
        </w:rPr>
        <w:t>in  R.</w:t>
      </w:r>
      <w:proofErr w:type="gramEnd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Yohanan ben </w:t>
      </w:r>
      <w:proofErr w:type="spellStart"/>
      <w:r w:rsidRPr="003E2E37">
        <w:rPr>
          <w:rFonts w:asciiTheme="majorBidi" w:hAnsiTheme="majorBidi" w:cstheme="majorBidi"/>
          <w:sz w:val="24"/>
          <w:szCs w:val="24"/>
          <w:lang w:val="en"/>
        </w:rPr>
        <w:t>Zakkai</w:t>
      </w:r>
      <w:proofErr w:type="spellEnd"/>
      <w:r w:rsidRPr="003E2E37">
        <w:rPr>
          <w:rFonts w:asciiTheme="majorBidi" w:hAnsiTheme="majorBidi" w:cstheme="majorBidi"/>
          <w:sz w:val="24"/>
          <w:szCs w:val="24"/>
          <w:lang w:val="en"/>
        </w:rPr>
        <w:t xml:space="preserve"> approach to the verse in Proverbs 14:34?</w:t>
      </w:r>
    </w:p>
    <w:p w14:paraId="442E8DAF" w14:textId="48FE42EF" w:rsidR="00EC55DF" w:rsidRPr="00A139B0" w:rsidRDefault="00EC55DF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5D5AB093" w14:textId="54F27A8A" w:rsidR="00EC55DF" w:rsidRPr="00A139B0" w:rsidRDefault="00EC55DF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A139B0">
        <w:rPr>
          <w:rFonts w:asciiTheme="majorBidi" w:hAnsiTheme="majorBidi" w:cstheme="majorBidi"/>
          <w:b/>
          <w:bCs/>
          <w:sz w:val="24"/>
          <w:szCs w:val="24"/>
          <w:lang w:val="en"/>
        </w:rPr>
        <w:t xml:space="preserve">Class 6 </w:t>
      </w:r>
    </w:p>
    <w:p w14:paraId="743037BA" w14:textId="619BA4F2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does the Talmud derive from the deeds of Hillel relating to charity? </w:t>
      </w:r>
    </w:p>
    <w:p w14:paraId="3F6AF78B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78D6D560" w14:textId="05A752B7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i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does the story of R.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Nehemia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undercut the halakhic understanding </w:t>
      </w:r>
      <w:proofErr w:type="spellStart"/>
      <w:r w:rsidRPr="004405AE">
        <w:rPr>
          <w:rFonts w:asciiTheme="majorBidi" w:hAnsiTheme="majorBidi" w:cstheme="majorBidi"/>
          <w:i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hAnsiTheme="majorBidi" w:cstheme="majorBidi"/>
          <w:i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hAnsiTheme="majorBidi" w:cstheme="majorBidi"/>
          <w:i/>
          <w:sz w:val="24"/>
          <w:szCs w:val="24"/>
          <w:lang w:val="en-US"/>
        </w:rPr>
        <w:t>mahsoro</w:t>
      </w:r>
      <w:proofErr w:type="spellEnd"/>
      <w:r w:rsidRPr="004405AE">
        <w:rPr>
          <w:rFonts w:asciiTheme="majorBidi" w:hAnsiTheme="majorBidi" w:cstheme="majorBidi"/>
          <w:i/>
          <w:sz w:val="24"/>
          <w:szCs w:val="24"/>
          <w:lang w:val="en-US"/>
        </w:rPr>
        <w:t>?</w:t>
      </w:r>
    </w:p>
    <w:p w14:paraId="7F1CD7F8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i/>
          <w:sz w:val="24"/>
          <w:szCs w:val="24"/>
          <w:lang w:val="en-US"/>
        </w:rPr>
      </w:pPr>
    </w:p>
    <w:p w14:paraId="64C4B8FC" w14:textId="10964CB8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i/>
          <w:iCs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iCs/>
          <w:sz w:val="24"/>
          <w:szCs w:val="24"/>
          <w:lang w:val="en-US"/>
        </w:rPr>
        <w:t xml:space="preserve">Why is the Raba story so important for understanding the problematic nature of </w:t>
      </w:r>
      <w:proofErr w:type="spellStart"/>
      <w:r w:rsidRPr="004405AE">
        <w:rPr>
          <w:rFonts w:asciiTheme="majorBid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hAnsiTheme="majorBidi" w:cstheme="majorBidi"/>
          <w:i/>
          <w:iCs/>
          <w:sz w:val="24"/>
          <w:szCs w:val="24"/>
          <w:lang w:val="en-US"/>
        </w:rPr>
        <w:t>mahsoro</w:t>
      </w:r>
      <w:proofErr w:type="spellEnd"/>
      <w:r w:rsidRPr="004405AE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, </w:t>
      </w: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especially </w:t>
      </w:r>
      <w:proofErr w:type="gramStart"/>
      <w:r w:rsidRPr="004405AE">
        <w:rPr>
          <w:rFonts w:asciiTheme="majorBidi" w:hAnsiTheme="majorBidi" w:cstheme="majorBidi"/>
          <w:sz w:val="24"/>
          <w:szCs w:val="24"/>
          <w:lang w:val="en-US"/>
        </w:rPr>
        <w:t>with regard to</w:t>
      </w:r>
      <w:proofErr w:type="gram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communal charity</w:t>
      </w:r>
      <w:r w:rsidRPr="004405AE">
        <w:rPr>
          <w:rFonts w:asciiTheme="majorBidi" w:hAnsiTheme="majorBidi" w:cstheme="majorBidi"/>
          <w:i/>
          <w:iCs/>
          <w:sz w:val="24"/>
          <w:szCs w:val="24"/>
          <w:lang w:val="en-US"/>
        </w:rPr>
        <w:t>?</w:t>
      </w:r>
    </w:p>
    <w:p w14:paraId="7109D9A0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</w:p>
    <w:p w14:paraId="69F99826" w14:textId="21EEC477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understand the bottom-line, the lesson, to be learned from the story of Raba? </w:t>
      </w:r>
    </w:p>
    <w:p w14:paraId="5FF3CE17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74EECA2" w14:textId="27361F6D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is the natural reaction to the Mar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Ukva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story – who is right the son or the father? </w:t>
      </w:r>
    </w:p>
    <w:p w14:paraId="62604E9F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9D8BBE0" w14:textId="23B5022E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is the opinion of the father, Mar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Ukva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, regarding the subjective nature of charity? </w:t>
      </w:r>
    </w:p>
    <w:p w14:paraId="72215F12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AAC3C9E" w14:textId="054936DF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attempt to modify the message of the Mar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Ukva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story?</w:t>
      </w:r>
    </w:p>
    <w:p w14:paraId="64CAA9E7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C9E54BD" w14:textId="4DE4F927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is unique about the story R.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Hanina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(note 8)? </w:t>
      </w:r>
    </w:p>
    <w:p w14:paraId="64373F22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1259A3F" w14:textId="367DDFC2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did the medieval scholars attempt to explain away the story of R.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Hanina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(note 8)?</w:t>
      </w:r>
    </w:p>
    <w:p w14:paraId="15FDD83E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A9B3695" w14:textId="465D6FEE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re-read the deeds of Hillel in way that is different from the straightforward Talmudic reading? </w:t>
      </w:r>
    </w:p>
    <w:p w14:paraId="099BDA27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F89C7D9" w14:textId="3B0CB1BB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What did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learn from the story of “one of the outstanding scholars of this generation”? </w:t>
      </w:r>
    </w:p>
    <w:p w14:paraId="710B292C" w14:textId="77777777" w:rsidR="004405AE" w:rsidRPr="00EC55DF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03C4A1E2" w14:textId="77777777" w:rsidR="00EC55DF" w:rsidRPr="004405AE" w:rsidRDefault="00EC55DF" w:rsidP="004405A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is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Halbertal’s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major point in the first part of his study relating to the subjective nature of charity?</w:t>
      </w:r>
    </w:p>
    <w:p w14:paraId="31FF3763" w14:textId="4F76631A" w:rsidR="00EC55DF" w:rsidRPr="00A139B0" w:rsidRDefault="00EC55DF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0BC4B16B" w14:textId="32FD2B11" w:rsidR="00B42C97" w:rsidRPr="00A139B0" w:rsidRDefault="00B42C97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139B0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Class 7 </w:t>
      </w:r>
    </w:p>
    <w:p w14:paraId="6B36965F" w14:textId="6654BDAD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How does the anonymous opinion brought by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(identified as “Geonim) limit the law of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?</w:t>
      </w:r>
    </w:p>
    <w:p w14:paraId="5BFD76F4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</w:p>
    <w:p w14:paraId="2833AD3B" w14:textId="25C95811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How does R. Moses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Isserliss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(Rema) limit the law of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?</w:t>
      </w:r>
    </w:p>
    <w:p w14:paraId="38444D75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</w:p>
    <w:p w14:paraId="61896781" w14:textId="4E83B2ED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What is </w:t>
      </w:r>
      <w:r w:rsidR="00553A51"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R. Moses </w:t>
      </w:r>
      <w:proofErr w:type="spellStart"/>
      <w:proofErr w:type="gramStart"/>
      <w:r w:rsidR="00553A51" w:rsidRPr="004405AE">
        <w:rPr>
          <w:rFonts w:asciiTheme="majorBidi" w:eastAsia="Calibri" w:hAnsiTheme="majorBidi" w:cstheme="majorBidi"/>
          <w:sz w:val="24"/>
          <w:szCs w:val="24"/>
          <w:lang w:val="en-US"/>
        </w:rPr>
        <w:t>Isserliss</w:t>
      </w:r>
      <w:proofErr w:type="spellEnd"/>
      <w:r w:rsidR="00553A51"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</w:t>
      </w:r>
      <w:r w:rsidR="00553A51" w:rsidRPr="00553A51">
        <w:rPr>
          <w:rFonts w:asciiTheme="majorBidi" w:eastAsia="Calibri" w:hAnsiTheme="majorBidi" w:cstheme="majorBidi" w:hint="cs"/>
          <w:sz w:val="24"/>
          <w:szCs w:val="24"/>
          <w:rtl/>
          <w:lang w:val="en-US"/>
        </w:rPr>
        <w:t>)</w:t>
      </w:r>
      <w:r w:rsidRPr="00553A51">
        <w:rPr>
          <w:rFonts w:asciiTheme="majorBidi" w:eastAsia="Calibri" w:hAnsiTheme="majorBidi" w:cstheme="majorBidi"/>
          <w:sz w:val="24"/>
          <w:szCs w:val="24"/>
          <w:lang w:val="en-US"/>
        </w:rPr>
        <w:t>Rema</w:t>
      </w:r>
      <w:proofErr w:type="gramEnd"/>
      <w:r w:rsidR="00553A51">
        <w:rPr>
          <w:rFonts w:asciiTheme="majorBidi" w:eastAsia="Calibri" w:hAnsiTheme="majorBidi" w:cstheme="majorBidi" w:hint="cs"/>
          <w:i/>
          <w:iCs/>
          <w:sz w:val="24"/>
          <w:szCs w:val="24"/>
          <w:rtl/>
          <w:lang w:val="en-US"/>
        </w:rPr>
        <w:t>(</w:t>
      </w:r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approach</w:t>
      </w:r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to</w:t>
      </w:r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the law of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?</w:t>
      </w:r>
    </w:p>
    <w:p w14:paraId="031DE82F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</w:p>
    <w:p w14:paraId="6F54AD1B" w14:textId="2D60F4DE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What seems to be the motivating factor behind Rema’s approach to law of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?</w:t>
      </w:r>
    </w:p>
    <w:p w14:paraId="7B9EBF6A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</w:p>
    <w:p w14:paraId="1E81DE92" w14:textId="14224364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What is Maimonides opinion on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according to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– upon whom is the obligation?</w:t>
      </w:r>
    </w:p>
    <w:p w14:paraId="01800CCD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774440F5" w14:textId="2877D42A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Does the law of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apply to communal charity according to Maimonides? </w:t>
      </w:r>
    </w:p>
    <w:p w14:paraId="181311DF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107CE082" w14:textId="2EA16959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How does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demonstrate Maimonides opinion on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(i.e. how does he prove that this is the correct understanding in Maimonides)?</w:t>
      </w:r>
    </w:p>
    <w:p w14:paraId="0153488D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21BD851D" w14:textId="7312F072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How does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explain Maimonides approach to</w:t>
      </w:r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, from a philosophical perspective? </w:t>
      </w:r>
    </w:p>
    <w:p w14:paraId="389F35D9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7EA8719D" w14:textId="4EE186CB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What is the ethical and moral ideal of charity according to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Halbertal’s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understanding of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?</w:t>
      </w:r>
    </w:p>
    <w:p w14:paraId="3CFD0618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</w:pPr>
    </w:p>
    <w:p w14:paraId="1F1B8A33" w14:textId="51DF9338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What is the religious\philosophical problem (according to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) with arguing that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dei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>mahsaro</w:t>
      </w:r>
      <w:proofErr w:type="spellEnd"/>
      <w:r w:rsidRPr="004405AE">
        <w:rPr>
          <w:rFonts w:asciiTheme="majorBidi" w:eastAsia="Calibri" w:hAnsiTheme="majorBidi" w:cstheme="majorBidi"/>
          <w:i/>
          <w:iCs/>
          <w:sz w:val="24"/>
          <w:szCs w:val="24"/>
          <w:lang w:val="en-US"/>
        </w:rPr>
        <w:t xml:space="preserve"> </w:t>
      </w: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does not apply to the individual? </w:t>
      </w:r>
    </w:p>
    <w:p w14:paraId="091FB6A5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7E918B3C" w14:textId="5949FDDF" w:rsidR="00B42C97" w:rsidRPr="004405AE" w:rsidRDefault="00553A51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>
        <w:rPr>
          <w:rFonts w:asciiTheme="majorBidi" w:eastAsia="Calibri" w:hAnsiTheme="majorBidi" w:cstheme="majorBidi" w:hint="cs"/>
          <w:sz w:val="24"/>
          <w:szCs w:val="24"/>
          <w:rtl/>
          <w:lang w:val="en-US"/>
        </w:rPr>
        <w:t>)</w:t>
      </w:r>
      <w:r w:rsidR="00B42C97" w:rsidRPr="00553A51">
        <w:rPr>
          <w:rFonts w:asciiTheme="majorBidi" w:eastAsia="Calibri" w:hAnsiTheme="majorBidi" w:cstheme="majorBidi"/>
          <w:sz w:val="24"/>
          <w:szCs w:val="24"/>
          <w:highlight w:val="yellow"/>
          <w:lang w:val="en-US"/>
        </w:rPr>
        <w:t xml:space="preserve">Why does </w:t>
      </w:r>
      <w:proofErr w:type="spellStart"/>
      <w:r w:rsidR="00B42C97" w:rsidRPr="00553A51">
        <w:rPr>
          <w:rFonts w:asciiTheme="majorBidi" w:eastAsia="Calibri" w:hAnsiTheme="majorBidi" w:cstheme="majorBidi"/>
          <w:sz w:val="24"/>
          <w:szCs w:val="24"/>
          <w:highlight w:val="yellow"/>
          <w:lang w:val="en-US"/>
        </w:rPr>
        <w:t>Halbertal</w:t>
      </w:r>
      <w:proofErr w:type="spellEnd"/>
      <w:r w:rsidR="00B42C97" w:rsidRPr="00553A51">
        <w:rPr>
          <w:rFonts w:asciiTheme="majorBidi" w:eastAsia="Calibri" w:hAnsiTheme="majorBidi" w:cstheme="majorBidi"/>
          <w:sz w:val="24"/>
          <w:szCs w:val="24"/>
          <w:highlight w:val="yellow"/>
          <w:lang w:val="en-US"/>
        </w:rPr>
        <w:t xml:space="preserve"> have no problem with saying that the law of </w:t>
      </w:r>
      <w:proofErr w:type="spellStart"/>
      <w:r w:rsidR="00B42C97" w:rsidRPr="00553A51">
        <w:rPr>
          <w:rFonts w:asciiTheme="majorBidi" w:eastAsia="Calibri" w:hAnsiTheme="majorBidi" w:cstheme="majorBidi"/>
          <w:i/>
          <w:iCs/>
          <w:sz w:val="24"/>
          <w:szCs w:val="24"/>
          <w:highlight w:val="yellow"/>
          <w:lang w:val="en-US"/>
        </w:rPr>
        <w:t>dei</w:t>
      </w:r>
      <w:proofErr w:type="spellEnd"/>
      <w:r w:rsidR="00B42C97" w:rsidRPr="00553A51">
        <w:rPr>
          <w:rFonts w:asciiTheme="majorBidi" w:eastAsia="Calibri" w:hAnsiTheme="majorBidi" w:cstheme="majorBidi"/>
          <w:i/>
          <w:iCs/>
          <w:sz w:val="24"/>
          <w:szCs w:val="24"/>
          <w:highlight w:val="yellow"/>
          <w:lang w:val="en-US"/>
        </w:rPr>
        <w:t xml:space="preserve"> </w:t>
      </w:r>
      <w:proofErr w:type="spellStart"/>
      <w:r w:rsidR="00B42C97" w:rsidRPr="00553A51">
        <w:rPr>
          <w:rFonts w:asciiTheme="majorBidi" w:eastAsia="Calibri" w:hAnsiTheme="majorBidi" w:cstheme="majorBidi"/>
          <w:i/>
          <w:iCs/>
          <w:sz w:val="24"/>
          <w:szCs w:val="24"/>
          <w:highlight w:val="yellow"/>
          <w:lang w:val="en-US"/>
        </w:rPr>
        <w:t>mahsaro</w:t>
      </w:r>
      <w:proofErr w:type="spellEnd"/>
      <w:r w:rsidR="00B42C97" w:rsidRPr="00553A51">
        <w:rPr>
          <w:rFonts w:asciiTheme="majorBidi" w:eastAsia="Calibri" w:hAnsiTheme="majorBidi" w:cstheme="majorBidi"/>
          <w:i/>
          <w:iCs/>
          <w:sz w:val="24"/>
          <w:szCs w:val="24"/>
          <w:highlight w:val="yellow"/>
          <w:lang w:val="en-US"/>
        </w:rPr>
        <w:t xml:space="preserve"> </w:t>
      </w:r>
      <w:r w:rsidR="00B42C97" w:rsidRPr="00553A51">
        <w:rPr>
          <w:rFonts w:asciiTheme="majorBidi" w:eastAsia="Calibri" w:hAnsiTheme="majorBidi" w:cstheme="majorBidi"/>
          <w:sz w:val="24"/>
          <w:szCs w:val="24"/>
          <w:highlight w:val="yellow"/>
          <w:lang w:val="en-US"/>
        </w:rPr>
        <w:t>does not apply to communal charity</w:t>
      </w:r>
      <w:r w:rsidR="00B42C97" w:rsidRPr="004405AE">
        <w:rPr>
          <w:rFonts w:asciiTheme="majorBidi" w:eastAsia="Calibri" w:hAnsiTheme="majorBidi" w:cstheme="majorBidi"/>
          <w:sz w:val="24"/>
          <w:szCs w:val="24"/>
          <w:lang w:val="en-US"/>
        </w:rPr>
        <w:t>?</w:t>
      </w:r>
      <w:r>
        <w:rPr>
          <w:rFonts w:asciiTheme="majorBidi" w:eastAsia="Calibri" w:hAnsiTheme="majorBidi" w:cstheme="majorBidi" w:hint="cs"/>
          <w:sz w:val="24"/>
          <w:szCs w:val="24"/>
          <w:rtl/>
          <w:lang w:val="en-US"/>
        </w:rPr>
        <w:t>(</w:t>
      </w:r>
    </w:p>
    <w:p w14:paraId="63C8524C" w14:textId="77777777" w:rsidR="00A139B0" w:rsidRPr="00B42C97" w:rsidRDefault="00A139B0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30976C4B" w14:textId="2F4AA7E0" w:rsidR="00B42C97" w:rsidRPr="004405AE" w:rsidRDefault="00B42C97" w:rsidP="004405A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According to </w:t>
      </w:r>
      <w:proofErr w:type="spellStart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>Halbertal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what is the differences between the individual’s obligation of charity in contrast to the communal obligation?</w:t>
      </w:r>
    </w:p>
    <w:p w14:paraId="5E16FD56" w14:textId="3301B897" w:rsidR="00B42C97" w:rsidRPr="00A139B0" w:rsidRDefault="00B42C97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6413455B" w14:textId="09F2D29B" w:rsidR="00B42C97" w:rsidRPr="00A139B0" w:rsidRDefault="00B42C97" w:rsidP="00A139B0">
      <w:pPr>
        <w:spacing w:after="0" w:line="24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val="en-US"/>
        </w:rPr>
      </w:pPr>
      <w:r w:rsidRPr="000C1B3F">
        <w:rPr>
          <w:rFonts w:asciiTheme="majorBidi" w:eastAsia="Calibri" w:hAnsiTheme="majorBidi" w:cstheme="majorBidi"/>
          <w:b/>
          <w:bCs/>
          <w:sz w:val="24"/>
          <w:szCs w:val="24"/>
          <w:lang w:val="en-US"/>
        </w:rPr>
        <w:t>Class 8</w:t>
      </w:r>
      <w:r w:rsidRPr="00A139B0">
        <w:rPr>
          <w:rFonts w:asciiTheme="majorBidi" w:eastAsia="Calibri" w:hAnsiTheme="majorBidi" w:cstheme="majorBidi"/>
          <w:b/>
          <w:bCs/>
          <w:sz w:val="24"/>
          <w:szCs w:val="24"/>
          <w:lang w:val="en-US"/>
        </w:rPr>
        <w:t xml:space="preserve"> </w:t>
      </w:r>
    </w:p>
    <w:p w14:paraId="43864A84" w14:textId="11E58B5D" w:rsidR="00B42C97" w:rsidRPr="00A139B0" w:rsidRDefault="00B42C97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1F263F56" w14:textId="0483ECC0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 xml:space="preserve">At what level </w:t>
      </w:r>
      <w:r w:rsidR="005E4E68">
        <w:rPr>
          <w:rFonts w:asciiTheme="majorBidi" w:eastAsia="Calibri" w:hAnsiTheme="majorBidi" w:cstheme="majorBidi"/>
          <w:sz w:val="24"/>
          <w:szCs w:val="24"/>
        </w:rPr>
        <w:t xml:space="preserve">on the ladder of charity </w:t>
      </w:r>
      <w:r w:rsidRPr="004405AE">
        <w:rPr>
          <w:rFonts w:asciiTheme="majorBidi" w:eastAsia="Calibri" w:hAnsiTheme="majorBidi" w:cstheme="majorBidi"/>
          <w:sz w:val="24"/>
          <w:szCs w:val="24"/>
        </w:rPr>
        <w:t>is someone who contributes to an organized charity fund (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</w:rPr>
        <w:t>kuppa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</w:rPr>
        <w:t xml:space="preserve">)? </w:t>
      </w:r>
    </w:p>
    <w:p w14:paraId="2249C4BD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19587E37" w14:textId="3537ABA4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 xml:space="preserve">What condition does Maimonides add before </w:t>
      </w:r>
      <w:r w:rsidR="005E4E68">
        <w:rPr>
          <w:rFonts w:asciiTheme="majorBidi" w:eastAsia="Calibri" w:hAnsiTheme="majorBidi" w:cstheme="majorBidi"/>
          <w:sz w:val="24"/>
          <w:szCs w:val="24"/>
        </w:rPr>
        <w:t xml:space="preserve">he suggests </w:t>
      </w:r>
      <w:r w:rsidRPr="004405AE">
        <w:rPr>
          <w:rFonts w:asciiTheme="majorBidi" w:eastAsia="Calibri" w:hAnsiTheme="majorBidi" w:cstheme="majorBidi"/>
          <w:sz w:val="24"/>
          <w:szCs w:val="24"/>
        </w:rPr>
        <w:t>contributing to an organized charity fund (</w:t>
      </w:r>
      <w:proofErr w:type="spellStart"/>
      <w:r w:rsidRPr="004405AE">
        <w:rPr>
          <w:rFonts w:asciiTheme="majorBidi" w:eastAsia="Calibri" w:hAnsiTheme="majorBidi" w:cstheme="majorBidi"/>
          <w:i/>
          <w:iCs/>
          <w:sz w:val="24"/>
          <w:szCs w:val="24"/>
        </w:rPr>
        <w:t>kuppa</w:t>
      </w:r>
      <w:proofErr w:type="spellEnd"/>
      <w:r w:rsidRPr="004405AE">
        <w:rPr>
          <w:rFonts w:asciiTheme="majorBidi" w:eastAsia="Calibri" w:hAnsiTheme="majorBidi" w:cstheme="majorBidi"/>
          <w:sz w:val="24"/>
          <w:szCs w:val="24"/>
        </w:rPr>
        <w:t>)?</w:t>
      </w:r>
    </w:p>
    <w:p w14:paraId="315BD5C5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72EED1C1" w14:textId="2350B906" w:rsidR="00B42C97" w:rsidRPr="004405AE" w:rsidRDefault="000E10A3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 w:hint="cs"/>
          <w:sz w:val="24"/>
          <w:szCs w:val="24"/>
          <w:rtl/>
        </w:rPr>
        <w:t>)</w:t>
      </w:r>
      <w:r w:rsidR="00B42C97" w:rsidRPr="000E10A3">
        <w:rPr>
          <w:rFonts w:asciiTheme="majorBidi" w:eastAsia="Calibri" w:hAnsiTheme="majorBidi" w:cstheme="majorBidi"/>
          <w:sz w:val="24"/>
          <w:szCs w:val="24"/>
          <w:highlight w:val="yellow"/>
        </w:rPr>
        <w:t>What kind of charity should one give according to Maimonides in the case that the administrator of the charity fund is not reliable?</w:t>
      </w:r>
      <w:r w:rsidRPr="000E10A3">
        <w:rPr>
          <w:rFonts w:asciiTheme="majorBidi" w:eastAsia="Calibri" w:hAnsiTheme="majorBidi" w:cstheme="majorBidi" w:hint="cs"/>
          <w:sz w:val="24"/>
          <w:szCs w:val="24"/>
          <w:highlight w:val="yellow"/>
          <w:rtl/>
        </w:rPr>
        <w:t>(</w:t>
      </w:r>
      <w:r w:rsidR="00B42C97" w:rsidRPr="004405AE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14:paraId="3B8BE33E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4EF1C7C8" w14:textId="4FC83D6C" w:rsidR="00B42C97" w:rsidRPr="004405AE" w:rsidRDefault="000E10A3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 w:hint="cs"/>
          <w:sz w:val="24"/>
          <w:szCs w:val="24"/>
          <w:rtl/>
        </w:rPr>
        <w:t>)</w:t>
      </w:r>
      <w:r w:rsidR="00B42C97" w:rsidRPr="000E10A3">
        <w:rPr>
          <w:rFonts w:asciiTheme="majorBidi" w:eastAsia="Calibri" w:hAnsiTheme="majorBidi" w:cstheme="majorBidi"/>
          <w:sz w:val="24"/>
          <w:szCs w:val="24"/>
          <w:highlight w:val="yellow"/>
        </w:rPr>
        <w:t>Where and what was the “chamber of secrets”</w:t>
      </w:r>
      <w:r w:rsidR="005E4E68" w:rsidRPr="000E10A3">
        <w:rPr>
          <w:rFonts w:asciiTheme="majorBidi" w:eastAsia="Calibri" w:hAnsiTheme="majorBidi" w:cstheme="majorBidi"/>
          <w:sz w:val="24"/>
          <w:szCs w:val="24"/>
          <w:highlight w:val="yellow"/>
        </w:rPr>
        <w:t xml:space="preserve"> </w:t>
      </w:r>
      <w:r w:rsidR="005E4E68" w:rsidRPr="000E10A3">
        <w:rPr>
          <w:rFonts w:asciiTheme="majorBidi" w:eastAsia="Calibri" w:hAnsiTheme="majorBidi" w:cstheme="majorBidi"/>
          <w:sz w:val="24"/>
          <w:szCs w:val="24"/>
          <w:highlight w:val="yellow"/>
        </w:rPr>
        <w:t>according to Maimonides</w:t>
      </w:r>
      <w:r w:rsidR="00B42C97" w:rsidRPr="004405AE">
        <w:rPr>
          <w:rFonts w:asciiTheme="majorBidi" w:eastAsia="Calibri" w:hAnsiTheme="majorBidi" w:cstheme="majorBidi"/>
          <w:sz w:val="24"/>
          <w:szCs w:val="24"/>
        </w:rPr>
        <w:t>?</w:t>
      </w:r>
      <w:r>
        <w:rPr>
          <w:rFonts w:asciiTheme="majorBidi" w:eastAsia="Calibri" w:hAnsiTheme="majorBidi" w:cstheme="majorBidi" w:hint="cs"/>
          <w:sz w:val="24"/>
          <w:szCs w:val="24"/>
          <w:rtl/>
        </w:rPr>
        <w:t>(</w:t>
      </w:r>
    </w:p>
    <w:p w14:paraId="1E57A291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2C8A2870" w14:textId="23044934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What is the importance of the “chamber of secrets” for Maimonides in his laws of charity?</w:t>
      </w:r>
    </w:p>
    <w:p w14:paraId="76791B87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4B3E0FED" w14:textId="1F22051D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What defines levels 2-4 of the ideal charity according to Maimonides?</w:t>
      </w:r>
    </w:p>
    <w:p w14:paraId="772AFD87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26F5DCA1" w14:textId="474D15A2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What are the two reasons that Maimonides prefers anonymous giving?</w:t>
      </w:r>
    </w:p>
    <w:p w14:paraId="7343CFC6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411DC4AF" w14:textId="0B86DCAA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 xml:space="preserve">What is the highest level of charity for Maimonides?   </w:t>
      </w:r>
    </w:p>
    <w:p w14:paraId="4FCC1171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2E0F5042" w14:textId="5EA0977F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What is preferred</w:t>
      </w:r>
      <w:r w:rsidR="005E4E68">
        <w:rPr>
          <w:rFonts w:asciiTheme="majorBidi" w:eastAsia="Calibri" w:hAnsiTheme="majorBidi" w:cstheme="majorBidi"/>
          <w:sz w:val="24"/>
          <w:szCs w:val="24"/>
        </w:rPr>
        <w:t>:</w:t>
      </w:r>
      <w:r w:rsidRPr="004405AE">
        <w:rPr>
          <w:rFonts w:asciiTheme="majorBidi" w:eastAsia="Calibri" w:hAnsiTheme="majorBidi" w:cstheme="majorBidi"/>
          <w:sz w:val="24"/>
          <w:szCs w:val="24"/>
        </w:rPr>
        <w:t xml:space="preserve"> giving less than what is proper but with kindness, or giving the proper amount but with sadness?</w:t>
      </w:r>
    </w:p>
    <w:p w14:paraId="5EDEA45A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1C86AFEC" w14:textId="1E5404B0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 xml:space="preserve">Why is giving before being asked preferable to after being asked? </w:t>
      </w:r>
    </w:p>
    <w:p w14:paraId="18448E4F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7617B032" w14:textId="19143349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 xml:space="preserve">How did we explain the basic feeling of shame and embarrassment that the pauper feels? </w:t>
      </w:r>
    </w:p>
    <w:p w14:paraId="37002F0B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05CF689A" w14:textId="1D198354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Why is “gift” a problematic example of charity for level 1?</w:t>
      </w:r>
    </w:p>
    <w:p w14:paraId="76CFE82E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00EC87EF" w14:textId="52116E73" w:rsidR="00B42C97" w:rsidRPr="004405AE" w:rsidRDefault="000E10A3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 w:hint="cs"/>
          <w:sz w:val="24"/>
          <w:szCs w:val="24"/>
          <w:rtl/>
        </w:rPr>
        <w:t>)</w:t>
      </w:r>
      <w:r w:rsidR="00B42C97" w:rsidRPr="000E10A3">
        <w:rPr>
          <w:rFonts w:asciiTheme="majorBidi" w:eastAsia="Calibri" w:hAnsiTheme="majorBidi" w:cstheme="majorBidi"/>
          <w:sz w:val="24"/>
          <w:szCs w:val="24"/>
          <w:highlight w:val="yellow"/>
        </w:rPr>
        <w:t>How did we explain the example of “gift” in level 1 of charity</w:t>
      </w:r>
      <w:r w:rsidR="00B42C97" w:rsidRPr="004405AE">
        <w:rPr>
          <w:rFonts w:asciiTheme="majorBidi" w:eastAsia="Calibri" w:hAnsiTheme="majorBidi" w:cstheme="majorBidi"/>
          <w:sz w:val="24"/>
          <w:szCs w:val="24"/>
        </w:rPr>
        <w:t>?</w:t>
      </w:r>
      <w:r>
        <w:rPr>
          <w:rFonts w:asciiTheme="majorBidi" w:eastAsia="Calibri" w:hAnsiTheme="majorBidi" w:cstheme="majorBidi" w:hint="cs"/>
          <w:sz w:val="24"/>
          <w:szCs w:val="24"/>
          <w:rtl/>
        </w:rPr>
        <w:t>(</w:t>
      </w:r>
    </w:p>
    <w:p w14:paraId="46116FF5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0D2780D8" w14:textId="1DA441F0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Why is level 1 so important to Maimonides</w:t>
      </w:r>
      <w:r w:rsidR="000E10A3">
        <w:rPr>
          <w:rFonts w:asciiTheme="majorBidi" w:eastAsia="Calibri" w:hAnsiTheme="majorBidi" w:cstheme="majorBidi"/>
          <w:sz w:val="24"/>
          <w:szCs w:val="24"/>
        </w:rPr>
        <w:t>, according to the way we explained in the course</w:t>
      </w:r>
      <w:r w:rsidRPr="004405AE">
        <w:rPr>
          <w:rFonts w:asciiTheme="majorBidi" w:eastAsia="Calibri" w:hAnsiTheme="majorBidi" w:cstheme="majorBidi"/>
          <w:sz w:val="24"/>
          <w:szCs w:val="24"/>
        </w:rPr>
        <w:t xml:space="preserve">? </w:t>
      </w:r>
    </w:p>
    <w:p w14:paraId="0B2EC746" w14:textId="77777777" w:rsidR="004405AE" w:rsidRPr="00B42C97" w:rsidRDefault="004405AE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3F86879B" w14:textId="51E0D6FA" w:rsidR="00B42C97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>What common thread can be found in all three categories of the 8 levels of charity?</w:t>
      </w:r>
    </w:p>
    <w:p w14:paraId="39A41E9F" w14:textId="77777777" w:rsidR="005E4E68" w:rsidRPr="005E4E68" w:rsidRDefault="005E4E68" w:rsidP="005E4E68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270D1FF0" w14:textId="77B7F5E4" w:rsidR="00B42C97" w:rsidRPr="004405AE" w:rsidRDefault="00B42C97" w:rsidP="004405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4405AE">
        <w:rPr>
          <w:rFonts w:asciiTheme="majorBidi" w:eastAsia="Calibri" w:hAnsiTheme="majorBidi" w:cstheme="majorBidi"/>
          <w:sz w:val="24"/>
          <w:szCs w:val="24"/>
        </w:rPr>
        <w:t xml:space="preserve">How is a gift </w:t>
      </w:r>
      <w:proofErr w:type="gramStart"/>
      <w:r w:rsidRPr="004405AE">
        <w:rPr>
          <w:rFonts w:asciiTheme="majorBidi" w:eastAsia="Calibri" w:hAnsiTheme="majorBidi" w:cstheme="majorBidi"/>
          <w:sz w:val="24"/>
          <w:szCs w:val="24"/>
        </w:rPr>
        <w:t>similar to</w:t>
      </w:r>
      <w:proofErr w:type="gramEnd"/>
      <w:r w:rsidRPr="004405AE">
        <w:rPr>
          <w:rFonts w:asciiTheme="majorBidi" w:eastAsia="Calibri" w:hAnsiTheme="majorBidi" w:cstheme="majorBidi"/>
          <w:sz w:val="24"/>
          <w:szCs w:val="24"/>
        </w:rPr>
        <w:t xml:space="preserve"> a loan? </w:t>
      </w:r>
    </w:p>
    <w:p w14:paraId="676116E6" w14:textId="77777777" w:rsidR="00B42C97" w:rsidRPr="00B42C97" w:rsidRDefault="00B42C97" w:rsidP="00A139B0">
      <w:pPr>
        <w:spacing w:after="0" w:line="240" w:lineRule="auto"/>
        <w:ind w:left="720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2E20275C" w14:textId="55F01DE6" w:rsidR="00B42C97" w:rsidRPr="00B42C97" w:rsidRDefault="00B42C97" w:rsidP="00A139B0">
      <w:pPr>
        <w:spacing w:after="0" w:line="24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A139B0">
        <w:rPr>
          <w:rFonts w:asciiTheme="majorBidi" w:eastAsia="Calibri" w:hAnsiTheme="majorBidi" w:cstheme="majorBidi"/>
          <w:b/>
          <w:bCs/>
          <w:sz w:val="24"/>
          <w:szCs w:val="24"/>
        </w:rPr>
        <w:t>Class 9</w:t>
      </w:r>
    </w:p>
    <w:p w14:paraId="3C223783" w14:textId="77777777" w:rsidR="00B42C97" w:rsidRPr="00B42C97" w:rsidRDefault="00B42C97" w:rsidP="00A13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</w:p>
    <w:p w14:paraId="1F986F04" w14:textId="31A1B39F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In what way is the story of the fisherman and the beggars </w:t>
      </w:r>
      <w:proofErr w:type="gramStart"/>
      <w:r w:rsidRPr="004405AE">
        <w:rPr>
          <w:rFonts w:asciiTheme="majorBidi" w:hAnsiTheme="majorBidi" w:cstheme="majorBidi"/>
          <w:sz w:val="24"/>
          <w:szCs w:val="24"/>
          <w:lang w:val="en"/>
        </w:rPr>
        <w:t>similar to</w:t>
      </w:r>
      <w:proofErr w:type="gramEnd"/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 Maimonides’ highest level of giving?</w:t>
      </w:r>
    </w:p>
    <w:p w14:paraId="12ADFE5B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35E7AB2B" w14:textId="3803AD65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>In what way is the story of the fisherman and the beggars different from Maimonides’ highest level of giving according to the way I explained his position?</w:t>
      </w:r>
    </w:p>
    <w:p w14:paraId="001FC859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139E6BBD" w14:textId="08C0F6E3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>Why do the people running the BRC outreach program think that giving a homeless person a blanke</w:t>
      </w:r>
      <w:r w:rsidR="00763A0D">
        <w:rPr>
          <w:rFonts w:asciiTheme="majorBidi" w:hAnsiTheme="majorBidi" w:cstheme="majorBidi"/>
          <w:sz w:val="24"/>
          <w:szCs w:val="24"/>
          <w:lang w:val="en"/>
        </w:rPr>
        <w:t>t</w:t>
      </w: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 is wrong?</w:t>
      </w:r>
    </w:p>
    <w:p w14:paraId="1787CFE7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3F97E057" w14:textId="503F91F4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In what way did Julie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"/>
        </w:rPr>
        <w:t>Salamon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 discover that John Ford’s approach to charity was more complex than it seemed at first? </w:t>
      </w:r>
    </w:p>
    <w:p w14:paraId="31CF30F5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408649AA" w14:textId="7495EF62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What was John Ford’s personal approach to charity? </w:t>
      </w:r>
    </w:p>
    <w:p w14:paraId="370D6E46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AC4D359" w14:textId="194C4E05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In what way is my understanding of Maimonides first level of charity different than the accepted understanding? </w:t>
      </w:r>
    </w:p>
    <w:p w14:paraId="1F59E073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6BED004E" w14:textId="56044BF5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>What are the two types of poverty as described by scholars?</w:t>
      </w:r>
    </w:p>
    <w:p w14:paraId="7DE2C7F9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E319DA7" w14:textId="001E90B9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>What are the two different types of support of the poor as described in the class?</w:t>
      </w:r>
    </w:p>
    <w:p w14:paraId="2FA2C706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507A1078" w14:textId="6DCC2560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Why are the words of Maimonides in his Book of Commandments important to understanding his highest level of charity? </w:t>
      </w:r>
    </w:p>
    <w:p w14:paraId="056E0894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5D6AEB9" w14:textId="27E35F0A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i/>
          <w:iCs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lastRenderedPageBreak/>
        <w:t xml:space="preserve">For what purpose did I bring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"/>
        </w:rPr>
        <w:t>Rashi’s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 commentary to the verse in Leviticus </w:t>
      </w:r>
      <w:r w:rsidRPr="004405AE">
        <w:rPr>
          <w:rFonts w:asciiTheme="majorBidi" w:hAnsiTheme="majorBidi" w:cstheme="majorBidi"/>
          <w:i/>
          <w:iCs/>
          <w:sz w:val="24"/>
          <w:szCs w:val="24"/>
          <w:lang w:val="en"/>
        </w:rPr>
        <w:t>If your brother grows poor and his hand falls…</w:t>
      </w:r>
      <w:r w:rsidR="004405AE" w:rsidRPr="004405AE">
        <w:rPr>
          <w:rFonts w:asciiTheme="majorBidi" w:hAnsiTheme="majorBidi" w:cstheme="majorBidi"/>
          <w:i/>
          <w:iCs/>
          <w:sz w:val="24"/>
          <w:szCs w:val="24"/>
          <w:lang w:val="en"/>
        </w:rPr>
        <w:t>?</w:t>
      </w:r>
    </w:p>
    <w:p w14:paraId="58C1C17F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4"/>
          <w:szCs w:val="24"/>
          <w:lang w:val="en"/>
        </w:rPr>
      </w:pPr>
    </w:p>
    <w:p w14:paraId="47F9D4F6" w14:textId="1C290E30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How did I try to prove that Maimonides in his level one is referring to a person who has begun to fall but is not yet a recipient of charity? </w:t>
      </w:r>
    </w:p>
    <w:p w14:paraId="6E12143D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566BAE9E" w14:textId="0F106942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>What lesson c</w:t>
      </w:r>
      <w:r w:rsidR="004405AE" w:rsidRPr="004405AE">
        <w:rPr>
          <w:rFonts w:asciiTheme="majorBidi" w:hAnsiTheme="majorBidi" w:cstheme="majorBidi"/>
          <w:sz w:val="24"/>
          <w:szCs w:val="24"/>
          <w:lang w:val="en"/>
        </w:rPr>
        <w:t>a</w:t>
      </w: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n </w:t>
      </w:r>
      <w:r w:rsidR="004405AE" w:rsidRPr="004405AE">
        <w:rPr>
          <w:rFonts w:asciiTheme="majorBidi" w:hAnsiTheme="majorBidi" w:cstheme="majorBidi"/>
          <w:sz w:val="24"/>
          <w:szCs w:val="24"/>
          <w:lang w:val="en"/>
        </w:rPr>
        <w:t xml:space="preserve">one </w:t>
      </w: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learn from the donkey? </w:t>
      </w:r>
    </w:p>
    <w:p w14:paraId="67BF1FA4" w14:textId="77777777" w:rsidR="004405AE" w:rsidRPr="00A139B0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7C16C7A6" w14:textId="77777777" w:rsidR="00B42C97" w:rsidRPr="004405AE" w:rsidRDefault="00B42C97" w:rsidP="004405A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4405AE">
        <w:rPr>
          <w:rFonts w:asciiTheme="majorBidi" w:hAnsiTheme="majorBidi" w:cstheme="majorBidi"/>
          <w:sz w:val="24"/>
          <w:szCs w:val="24"/>
          <w:lang w:val="en"/>
        </w:rPr>
        <w:t xml:space="preserve">What is the difference between what Maimonides wrote in his Book of Commandments and his highest level of charity (as explained in the class)? </w:t>
      </w:r>
    </w:p>
    <w:p w14:paraId="10F62CDC" w14:textId="4F23A9A5" w:rsidR="00B42C97" w:rsidRPr="00A139B0" w:rsidRDefault="00B42C97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14:paraId="27ADA5A5" w14:textId="6335BC19" w:rsidR="00B42C97" w:rsidRPr="00A139B0" w:rsidRDefault="00B42C97" w:rsidP="00440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  <w:r w:rsidRPr="00A139B0">
        <w:rPr>
          <w:rFonts w:asciiTheme="majorBidi" w:hAnsiTheme="majorBidi" w:cstheme="majorBidi"/>
          <w:b/>
          <w:bCs/>
          <w:sz w:val="24"/>
          <w:szCs w:val="24"/>
          <w:lang w:val="en"/>
        </w:rPr>
        <w:t xml:space="preserve">Class 10 </w:t>
      </w:r>
    </w:p>
    <w:p w14:paraId="23488D2E" w14:textId="494C0CC7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What does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Rashi’s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attempt to accomplish in commentary to the Bible?</w:t>
      </w:r>
    </w:p>
    <w:p w14:paraId="05930178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15CD708" w14:textId="73ABFD88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Why is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Rashi’s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commentary to the Talmud so important?</w:t>
      </w:r>
    </w:p>
    <w:p w14:paraId="282A394D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1B22605" w14:textId="686684A7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405AE">
        <w:rPr>
          <w:rFonts w:asciiTheme="majorBidi" w:hAnsiTheme="majorBidi" w:cstheme="majorBidi"/>
          <w:sz w:val="24"/>
          <w:szCs w:val="24"/>
        </w:rPr>
        <w:t>With regard to</w:t>
      </w:r>
      <w:proofErr w:type="gramEnd"/>
      <w:r w:rsidRPr="004405AE">
        <w:rPr>
          <w:rFonts w:asciiTheme="majorBidi" w:hAnsiTheme="majorBidi" w:cstheme="majorBidi"/>
          <w:sz w:val="24"/>
          <w:szCs w:val="24"/>
        </w:rPr>
        <w:t xml:space="preserve"> the originality of the project which of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Rashi’s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commentaries (Bible </w:t>
      </w:r>
      <w:r w:rsidR="005804D3">
        <w:rPr>
          <w:rFonts w:asciiTheme="majorBidi" w:hAnsiTheme="majorBidi" w:cstheme="majorBidi"/>
          <w:sz w:val="24"/>
          <w:szCs w:val="24"/>
        </w:rPr>
        <w:t xml:space="preserve">and </w:t>
      </w:r>
      <w:r w:rsidRPr="004405AE">
        <w:rPr>
          <w:rFonts w:asciiTheme="majorBidi" w:hAnsiTheme="majorBidi" w:cstheme="majorBidi"/>
          <w:sz w:val="24"/>
          <w:szCs w:val="24"/>
        </w:rPr>
        <w:t>Talmud) is more innovative?</w:t>
      </w:r>
    </w:p>
    <w:p w14:paraId="4CF8C09D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A697F09" w14:textId="7E0231F4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When where did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live? </w:t>
      </w:r>
    </w:p>
    <w:p w14:paraId="35436590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C3B415A" w14:textId="759C0BF8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How did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explain the words of R. Elazar that charity is rewarded in accordance with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hessed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included therein? </w:t>
      </w:r>
    </w:p>
    <w:p w14:paraId="7E840DF2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84705AC" w14:textId="2B17E9A3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Why is giving money at a time when produce is readily available an example of charity and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hessed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>?</w:t>
      </w:r>
    </w:p>
    <w:p w14:paraId="4F6ADB45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7B14139" w14:textId="516AC3BA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How did we try to prove that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understands the principle of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charity+hessed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as being the ultimate ideal of charity even if it is not anonymous? </w:t>
      </w:r>
    </w:p>
    <w:p w14:paraId="07E3925C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61FE1DA" w14:textId="40729A74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Why was Mar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Ukba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upset?  </w:t>
      </w:r>
    </w:p>
    <w:p w14:paraId="079C357A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62D5303" w14:textId="77777777" w:rsidR="004405AE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Why was Mar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Ukba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wife’s charity preferable to that of Mar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Ukba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>?</w:t>
      </w:r>
    </w:p>
    <w:p w14:paraId="2028403D" w14:textId="21EE6684" w:rsidR="00B42C97" w:rsidRPr="00B42C97" w:rsidRDefault="00B42C97" w:rsidP="004405AE">
      <w:pPr>
        <w:spacing w:after="0" w:line="240" w:lineRule="auto"/>
        <w:ind w:firstLine="60"/>
        <w:jc w:val="both"/>
        <w:rPr>
          <w:rFonts w:asciiTheme="majorBidi" w:hAnsiTheme="majorBidi" w:cstheme="majorBidi"/>
          <w:sz w:val="24"/>
          <w:szCs w:val="24"/>
        </w:rPr>
      </w:pPr>
    </w:p>
    <w:p w14:paraId="4335280C" w14:textId="73D68DC7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Why is being at home make Mar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Ukba’s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wife charity special according to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Rashi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>?</w:t>
      </w:r>
    </w:p>
    <w:p w14:paraId="0909F685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94E1D90" w14:textId="5E42FD18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Why did the couple run into the furnace? </w:t>
      </w:r>
    </w:p>
    <w:p w14:paraId="4AF46513" w14:textId="77777777" w:rsidR="004405AE" w:rsidRPr="00B42C97" w:rsidRDefault="004405AE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4D108E8" w14:textId="35B88E35" w:rsidR="00B42C97" w:rsidRPr="004405AE" w:rsidRDefault="00B42C97" w:rsidP="004405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What does the story of Mar </w:t>
      </w:r>
      <w:proofErr w:type="spellStart"/>
      <w:r w:rsidRPr="004405AE">
        <w:rPr>
          <w:rFonts w:asciiTheme="majorBidi" w:hAnsiTheme="majorBidi" w:cstheme="majorBidi"/>
          <w:sz w:val="24"/>
          <w:szCs w:val="24"/>
        </w:rPr>
        <w:t>Ukba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 xml:space="preserve"> and his wife seeming</w:t>
      </w:r>
      <w:r w:rsidR="00D44711">
        <w:rPr>
          <w:rFonts w:asciiTheme="majorBidi" w:hAnsiTheme="majorBidi" w:cstheme="majorBidi"/>
          <w:sz w:val="24"/>
          <w:szCs w:val="24"/>
        </w:rPr>
        <w:t>ly</w:t>
      </w:r>
      <w:r w:rsidRPr="004405AE">
        <w:rPr>
          <w:rFonts w:asciiTheme="majorBidi" w:hAnsiTheme="majorBidi" w:cstheme="majorBidi"/>
          <w:sz w:val="24"/>
          <w:szCs w:val="24"/>
        </w:rPr>
        <w:t xml:space="preserve"> teach us about the highest level of charity? </w:t>
      </w:r>
    </w:p>
    <w:p w14:paraId="7BFF558C" w14:textId="7CAD3E18" w:rsidR="00B42C97" w:rsidRPr="00A139B0" w:rsidRDefault="00B42C97" w:rsidP="004405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D341A94" w14:textId="6C138EB2" w:rsidR="00B42C97" w:rsidRPr="00A139B0" w:rsidRDefault="00B42C97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1B3F">
        <w:rPr>
          <w:rFonts w:asciiTheme="majorBidi" w:hAnsiTheme="majorBidi" w:cstheme="majorBidi"/>
          <w:b/>
          <w:bCs/>
          <w:sz w:val="24"/>
          <w:szCs w:val="24"/>
        </w:rPr>
        <w:t>Class 11 (frontal class that was summarized later)</w:t>
      </w:r>
      <w:r w:rsidRPr="00A139B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13AC2577" w14:textId="1C9F7F94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did we learn from Maimonides commentary to a Mishnah in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Avot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>?</w:t>
      </w:r>
    </w:p>
    <w:p w14:paraId="2DEE1E9E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E25EF84" w14:textId="231962AD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did we explain Maimonides overall approach to encouraging Jews to give charity in his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Mishneh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Torah? </w:t>
      </w:r>
    </w:p>
    <w:p w14:paraId="1FEB4112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7742D933" w14:textId="77777777" w:rsidR="004405AE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>What was Maimonides main goal in writing about how to encourage Jews to give?</w:t>
      </w:r>
    </w:p>
    <w:p w14:paraId="20627804" w14:textId="1786F537" w:rsidR="00B42C97" w:rsidRPr="00A139B0" w:rsidRDefault="00B42C97" w:rsidP="004405AE">
      <w:pPr>
        <w:spacing w:after="0" w:line="240" w:lineRule="auto"/>
        <w:ind w:firstLine="6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7CA2FBDB" w14:textId="5A936978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were Maimonides tactics in getting the Jew to be generous as found in his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Mishneh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Torah? </w:t>
      </w:r>
    </w:p>
    <w:p w14:paraId="644208D1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3A4E890" w14:textId="54592D2A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>How does Maimonides try to “shame” the Jew into being a generous person?</w:t>
      </w:r>
    </w:p>
    <w:p w14:paraId="7C268C08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387A9449" w14:textId="6DD6FEB2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How does Maimonides try to arouse the emotion of sympathy and solidarity in the Jew? </w:t>
      </w:r>
    </w:p>
    <w:p w14:paraId="6BF5F32A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197824B" w14:textId="557E7FE0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>What was Jacob b. Asher main goal in writing about how to encourage Jews to give?</w:t>
      </w:r>
    </w:p>
    <w:p w14:paraId="70FCAAAF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3C6E65EA" w14:textId="282CF483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were Jacob b. Asher tactics in getting the Jew to be generous as found in his work Tur Yore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Deah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? </w:t>
      </w:r>
    </w:p>
    <w:p w14:paraId="5FACFFA8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39690E9A" w14:textId="1C8B0F9A" w:rsidR="004405AE" w:rsidRPr="004405AE" w:rsidRDefault="00D44711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(</w:t>
      </w:r>
      <w:r w:rsidR="00B42C97" w:rsidRPr="00D44711">
        <w:rPr>
          <w:rFonts w:asciiTheme="majorBidi" w:hAnsiTheme="majorBidi" w:cstheme="majorBidi"/>
          <w:sz w:val="24"/>
          <w:szCs w:val="24"/>
          <w:highlight w:val="yellow"/>
          <w:lang w:val="en-US"/>
        </w:rPr>
        <w:t xml:space="preserve">What early </w:t>
      </w:r>
      <w:r w:rsidRPr="00D44711">
        <w:rPr>
          <w:rFonts w:asciiTheme="majorBidi" w:hAnsiTheme="majorBidi" w:cstheme="majorBidi"/>
          <w:sz w:val="24"/>
          <w:szCs w:val="24"/>
          <w:highlight w:val="yellow"/>
          <w:lang w:val="en-US"/>
        </w:rPr>
        <w:t xml:space="preserve">rabbinic </w:t>
      </w:r>
      <w:r w:rsidR="00B42C97" w:rsidRPr="00D44711">
        <w:rPr>
          <w:rFonts w:asciiTheme="majorBidi" w:hAnsiTheme="majorBidi" w:cstheme="majorBidi"/>
          <w:sz w:val="24"/>
          <w:szCs w:val="24"/>
          <w:highlight w:val="yellow"/>
          <w:lang w:val="en-US"/>
        </w:rPr>
        <w:t>source did we bring as the inspiration for Jacob b. Asher’s approach to charity</w:t>
      </w:r>
      <w:r w:rsidR="00B42C97" w:rsidRPr="004405AE">
        <w:rPr>
          <w:rFonts w:asciiTheme="majorBidi" w:hAnsiTheme="majorBidi" w:cstheme="majorBidi"/>
          <w:sz w:val="24"/>
          <w:szCs w:val="24"/>
          <w:lang w:val="en-US"/>
        </w:rPr>
        <w:t>?</w:t>
      </w:r>
      <w:r>
        <w:rPr>
          <w:rFonts w:asciiTheme="majorBidi" w:hAnsiTheme="majorBidi" w:cstheme="majorBidi"/>
          <w:sz w:val="24"/>
          <w:szCs w:val="24"/>
          <w:lang w:val="en-US"/>
        </w:rPr>
        <w:t>)</w:t>
      </w:r>
    </w:p>
    <w:p w14:paraId="7248A6B5" w14:textId="3074FFA3" w:rsidR="00B42C97" w:rsidRPr="00A139B0" w:rsidRDefault="00B42C97" w:rsidP="004405AE">
      <w:pPr>
        <w:spacing w:after="0" w:line="240" w:lineRule="auto"/>
        <w:ind w:firstLine="6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83072C0" w14:textId="0E61F2C7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did we derive from Talmud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Bava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 Batra (and other tractates) in explaining the approach of Jacob b. Asher? </w:t>
      </w:r>
    </w:p>
    <w:p w14:paraId="5EAB850C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5AF197A" w14:textId="751C0582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>What is the “deposit theory”?</w:t>
      </w:r>
    </w:p>
    <w:p w14:paraId="4F0C387F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9711C1C" w14:textId="22E04C1C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>What does Jacob b. Asher learn from offerings (</w:t>
      </w:r>
      <w:proofErr w:type="spellStart"/>
      <w:r w:rsidRPr="004405AE">
        <w:rPr>
          <w:rFonts w:asciiTheme="majorBidi" w:hAnsiTheme="majorBidi" w:cstheme="majorBidi"/>
          <w:i/>
          <w:iCs/>
          <w:sz w:val="24"/>
          <w:szCs w:val="24"/>
          <w:lang w:val="en-US"/>
        </w:rPr>
        <w:t>terumah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>) and tithing (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val="en-US"/>
        </w:rPr>
        <w:t>maaser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)? </w:t>
      </w:r>
    </w:p>
    <w:p w14:paraId="11D49E33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3504042" w14:textId="24C5BDB5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did we learn from Maimonides personal biography that helps us understand his approach to charity? </w:t>
      </w:r>
    </w:p>
    <w:p w14:paraId="510B7E8D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08BDCE8A" w14:textId="4102D119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What did we learn from Jacob b. Asher’s personal biography that helps us understand his approach to charity? </w:t>
      </w:r>
    </w:p>
    <w:p w14:paraId="241C78D0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74A93E33" w14:textId="73537709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 xml:space="preserve">Why did we bring in the law of </w:t>
      </w:r>
      <w:r w:rsidRPr="004405AE">
        <w:rPr>
          <w:rFonts w:asciiTheme="majorBidi" w:hAnsiTheme="majorBidi" w:cstheme="majorBidi"/>
          <w:sz w:val="24"/>
          <w:szCs w:val="24"/>
        </w:rPr>
        <w:t xml:space="preserve">“better make your Shabbat like a weekday” </w:t>
      </w:r>
      <w:r w:rsidRPr="004405AE">
        <w:rPr>
          <w:rFonts w:asciiTheme="majorBidi" w:hAnsiTheme="majorBidi" w:cstheme="majorBidi"/>
          <w:sz w:val="24"/>
          <w:szCs w:val="24"/>
          <w:lang w:val="en-US"/>
        </w:rPr>
        <w:t>and not have to ask for assistance from your fellow man?</w:t>
      </w:r>
    </w:p>
    <w:p w14:paraId="640A8C4E" w14:textId="77777777" w:rsidR="004405AE" w:rsidRPr="00A139B0" w:rsidRDefault="004405AE" w:rsidP="00A13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BC421F7" w14:textId="77777777" w:rsidR="00B42C97" w:rsidRPr="004405AE" w:rsidRDefault="00B42C97" w:rsidP="004405A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405AE">
        <w:rPr>
          <w:rFonts w:asciiTheme="majorBidi" w:hAnsiTheme="majorBidi" w:cstheme="majorBidi"/>
          <w:sz w:val="24"/>
          <w:szCs w:val="24"/>
          <w:lang w:val="en-US"/>
        </w:rPr>
        <w:t>For what purpose did we bring from Maimonides Hebrew Prologue to Epistle to Yemen?</w:t>
      </w:r>
    </w:p>
    <w:p w14:paraId="455636A7" w14:textId="4E57C8E3" w:rsidR="00B42C97" w:rsidRPr="00A139B0" w:rsidRDefault="00B42C97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18C2833C" w14:textId="14387DDC" w:rsidR="00B42C97" w:rsidRPr="00A139B0" w:rsidRDefault="00B42C97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139B0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Class 12 </w:t>
      </w:r>
    </w:p>
    <w:p w14:paraId="70B133D4" w14:textId="019E706A" w:rsidR="00A139B0" w:rsidRDefault="00A139B0" w:rsidP="004405A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What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Rav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Soloveitchik derive from the law of “</w:t>
      </w:r>
      <w:proofErr w:type="spellStart"/>
      <w:r w:rsidRPr="004405AE">
        <w:rPr>
          <w:rFonts w:asciiTheme="majorBidi" w:hAnsiTheme="majorBidi" w:cstheme="majorBidi"/>
          <w:i/>
          <w:iCs/>
          <w:sz w:val="24"/>
          <w:szCs w:val="24"/>
          <w:lang w:eastAsia="he-IL"/>
        </w:rPr>
        <w:t>dei</w:t>
      </w:r>
      <w:proofErr w:type="spellEnd"/>
      <w:r w:rsidRPr="004405AE">
        <w:rPr>
          <w:rFonts w:asciiTheme="majorBidi" w:hAnsiTheme="majorBidi" w:cstheme="majorBidi"/>
          <w:i/>
          <w:iCs/>
          <w:sz w:val="24"/>
          <w:szCs w:val="24"/>
          <w:lang w:eastAsia="he-IL"/>
        </w:rPr>
        <w:t xml:space="preserve"> </w:t>
      </w:r>
      <w:proofErr w:type="spellStart"/>
      <w:r w:rsidRPr="004405AE">
        <w:rPr>
          <w:rFonts w:asciiTheme="majorBidi" w:hAnsiTheme="majorBidi" w:cstheme="majorBidi"/>
          <w:i/>
          <w:iCs/>
          <w:sz w:val="24"/>
          <w:szCs w:val="24"/>
          <w:lang w:eastAsia="he-IL"/>
        </w:rPr>
        <w:t>mahsaro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>” of giving “sufficient for his need”?</w:t>
      </w:r>
    </w:p>
    <w:p w14:paraId="364B31D4" w14:textId="77777777" w:rsidR="00DF0F4D" w:rsidRPr="004405AE" w:rsidRDefault="00DF0F4D" w:rsidP="00DF0F4D">
      <w:pPr>
        <w:pStyle w:val="ListParagraph"/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</w:p>
    <w:p w14:paraId="591E3D15" w14:textId="7DC36901" w:rsidR="00A139B0" w:rsidRDefault="00A139B0" w:rsidP="004405A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What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Rav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Soloveitchik derive from the use of Maimonides of the verse Then you shall uphold him; as a stranger and a settler shall he live </w:t>
      </w:r>
      <w:r w:rsidRPr="004405AE">
        <w:rPr>
          <w:rFonts w:asciiTheme="majorBidi" w:hAnsiTheme="majorBidi" w:cstheme="majorBidi"/>
          <w:i/>
          <w:iCs/>
          <w:sz w:val="24"/>
          <w:szCs w:val="24"/>
          <w:lang w:eastAsia="he-IL"/>
        </w:rPr>
        <w:t xml:space="preserve">with you </w:t>
      </w: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... that your brother may live </w:t>
      </w:r>
      <w:r w:rsidRPr="004405AE">
        <w:rPr>
          <w:rFonts w:asciiTheme="majorBidi" w:hAnsiTheme="majorBidi" w:cstheme="majorBidi"/>
          <w:i/>
          <w:iCs/>
          <w:sz w:val="24"/>
          <w:szCs w:val="24"/>
          <w:lang w:eastAsia="he-IL"/>
        </w:rPr>
        <w:t>with you"</w:t>
      </w:r>
      <w:r w:rsidRPr="004405AE">
        <w:rPr>
          <w:rFonts w:asciiTheme="majorBidi" w:hAnsiTheme="majorBidi" w:cstheme="majorBidi"/>
          <w:sz w:val="24"/>
          <w:szCs w:val="24"/>
          <w:lang w:eastAsia="he-IL"/>
        </w:rPr>
        <w:t>?</w:t>
      </w:r>
    </w:p>
    <w:p w14:paraId="3D8DFF44" w14:textId="77777777" w:rsidR="00DF0F4D" w:rsidRPr="00DF0F4D" w:rsidRDefault="00DF0F4D" w:rsidP="00DF0F4D">
      <w:pPr>
        <w:pStyle w:val="ListParagraph"/>
        <w:rPr>
          <w:rFonts w:asciiTheme="majorBidi" w:hAnsiTheme="majorBidi" w:cstheme="majorBidi"/>
          <w:sz w:val="24"/>
          <w:szCs w:val="24"/>
          <w:lang w:eastAsia="he-IL"/>
        </w:rPr>
      </w:pPr>
    </w:p>
    <w:p w14:paraId="4CA0529C" w14:textId="77777777" w:rsidR="00DF0F4D" w:rsidRPr="004405AE" w:rsidRDefault="00DF0F4D" w:rsidP="00DF0F4D">
      <w:pPr>
        <w:pStyle w:val="ListParagraph"/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</w:p>
    <w:p w14:paraId="781A2C36" w14:textId="26C13E19" w:rsidR="00A139B0" w:rsidRDefault="00A139B0" w:rsidP="004405A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What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Rav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Soloveitchik mean when he writes </w:t>
      </w:r>
      <w:r w:rsidRPr="006A4B0A">
        <w:rPr>
          <w:rFonts w:asciiTheme="majorBidi" w:hAnsiTheme="majorBidi" w:cstheme="majorBidi"/>
          <w:sz w:val="24"/>
          <w:szCs w:val="24"/>
          <w:lang w:eastAsia="he-IL"/>
        </w:rPr>
        <w:t>about the donor</w:t>
      </w: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“the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Halakhah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must take into account a person's psychological state as well”?</w:t>
      </w:r>
    </w:p>
    <w:p w14:paraId="5E781A6C" w14:textId="77777777" w:rsidR="00DF0F4D" w:rsidRPr="004405AE" w:rsidRDefault="00DF0F4D" w:rsidP="00DF0F4D">
      <w:pPr>
        <w:pStyle w:val="ListParagraph"/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</w:p>
    <w:p w14:paraId="1F1F0ECD" w14:textId="409A9D2B" w:rsidR="00A139B0" w:rsidRDefault="00A139B0" w:rsidP="004405A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How does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Rav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Soloveitchik resolve the contradiction within Maimonides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Mishneh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Torah?</w:t>
      </w:r>
    </w:p>
    <w:p w14:paraId="4D4F6A0B" w14:textId="77777777" w:rsidR="00DF0F4D" w:rsidRPr="00DF0F4D" w:rsidRDefault="00DF0F4D" w:rsidP="00DF0F4D">
      <w:pPr>
        <w:pStyle w:val="ListParagraph"/>
        <w:rPr>
          <w:rFonts w:asciiTheme="majorBidi" w:hAnsiTheme="majorBidi" w:cstheme="majorBidi"/>
          <w:sz w:val="24"/>
          <w:szCs w:val="24"/>
          <w:lang w:eastAsia="he-IL"/>
        </w:rPr>
      </w:pPr>
    </w:p>
    <w:p w14:paraId="2C487686" w14:textId="0628F9DD" w:rsidR="00DF0F4D" w:rsidRPr="006A4B0A" w:rsidRDefault="00A139B0" w:rsidP="00DF0F4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  <w:r w:rsidRPr="006A4B0A">
        <w:rPr>
          <w:rFonts w:asciiTheme="majorBidi" w:hAnsiTheme="majorBidi" w:cstheme="majorBidi"/>
          <w:sz w:val="24"/>
          <w:szCs w:val="24"/>
          <w:lang w:eastAsia="he-IL"/>
        </w:rPr>
        <w:t xml:space="preserve">How does </w:t>
      </w:r>
      <w:proofErr w:type="spellStart"/>
      <w:r w:rsidRPr="006A4B0A">
        <w:rPr>
          <w:rFonts w:asciiTheme="majorBidi" w:hAnsiTheme="majorBidi" w:cstheme="majorBidi"/>
          <w:sz w:val="24"/>
          <w:szCs w:val="24"/>
          <w:lang w:eastAsia="he-IL"/>
        </w:rPr>
        <w:t>Rav</w:t>
      </w:r>
      <w:proofErr w:type="spellEnd"/>
      <w:r w:rsidRPr="006A4B0A">
        <w:rPr>
          <w:rFonts w:asciiTheme="majorBidi" w:hAnsiTheme="majorBidi" w:cstheme="majorBidi"/>
          <w:sz w:val="24"/>
          <w:szCs w:val="24"/>
          <w:lang w:eastAsia="he-IL"/>
        </w:rPr>
        <w:t xml:space="preserve"> Soloveitchik differentiate between the two types of giving, mentioned by Maimonides in laws 4 and 14? </w:t>
      </w:r>
    </w:p>
    <w:p w14:paraId="19D57078" w14:textId="77777777" w:rsidR="00DF0F4D" w:rsidRPr="004405AE" w:rsidRDefault="00DF0F4D" w:rsidP="00DF0F4D">
      <w:pPr>
        <w:pStyle w:val="ListParagraph"/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</w:p>
    <w:p w14:paraId="3E1D7015" w14:textId="77777777" w:rsidR="00A139B0" w:rsidRPr="004405AE" w:rsidRDefault="00A139B0" w:rsidP="004405A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eastAsia="he-IL"/>
        </w:rPr>
      </w:pPr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Why is the giving in law 4 so problematic according to </w:t>
      </w:r>
      <w:proofErr w:type="spellStart"/>
      <w:r w:rsidRPr="004405AE">
        <w:rPr>
          <w:rFonts w:asciiTheme="majorBidi" w:hAnsiTheme="majorBidi" w:cstheme="majorBidi"/>
          <w:sz w:val="24"/>
          <w:szCs w:val="24"/>
          <w:lang w:eastAsia="he-IL"/>
        </w:rPr>
        <w:t>Rav</w:t>
      </w:r>
      <w:proofErr w:type="spellEnd"/>
      <w:r w:rsidRPr="004405AE">
        <w:rPr>
          <w:rFonts w:asciiTheme="majorBidi" w:hAnsiTheme="majorBidi" w:cstheme="majorBidi"/>
          <w:sz w:val="24"/>
          <w:szCs w:val="24"/>
          <w:lang w:eastAsia="he-IL"/>
        </w:rPr>
        <w:t xml:space="preserve"> Soloveitchik? </w:t>
      </w:r>
    </w:p>
    <w:p w14:paraId="60D49D6B" w14:textId="57A803B0" w:rsidR="00A139B0" w:rsidRPr="00A139B0" w:rsidRDefault="00A139B0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3A24D67" w14:textId="5901B822" w:rsidR="00A139B0" w:rsidRPr="00A139B0" w:rsidRDefault="00A139B0" w:rsidP="00A139B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139B0">
        <w:rPr>
          <w:rFonts w:asciiTheme="majorBidi" w:hAnsiTheme="majorBidi" w:cstheme="majorBidi"/>
          <w:b/>
          <w:bCs/>
          <w:sz w:val="24"/>
          <w:szCs w:val="24"/>
        </w:rPr>
        <w:lastRenderedPageBreak/>
        <w:t>Class 13</w:t>
      </w:r>
    </w:p>
    <w:p w14:paraId="2507AC16" w14:textId="03B565E1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What is the central insight of Monotheism according to Jonathan Sacks? </w:t>
      </w:r>
    </w:p>
    <w:p w14:paraId="61121E89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32618DFA" w14:textId="0F2A57A6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>In what way does the religious approach differ from the enlightenment in their approach to humanity?</w:t>
      </w:r>
    </w:p>
    <w:p w14:paraId="667121AA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3907C52" w14:textId="1D2576F6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>What is the theology of Judaism regarding ownership according to Jonathan Sacks?</w:t>
      </w:r>
    </w:p>
    <w:p w14:paraId="41518D0A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38FE4116" w14:textId="709C9205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>According to Rabbi Sacks what are the essential features of the “Seventh year” and the Jubilee?</w:t>
      </w:r>
    </w:p>
    <w:p w14:paraId="419ABE68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0D13C708" w14:textId="68876788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>What does Rabbi Sacks derive from the law of giving charity “sufficient for his need in that which he lacks”, “</w:t>
      </w:r>
      <w:r w:rsidRPr="004405AE">
        <w:rPr>
          <w:rFonts w:asciiTheme="majorBidi" w:hAnsiTheme="majorBidi" w:cstheme="majorBidi"/>
          <w:i/>
          <w:iCs/>
          <w:sz w:val="24"/>
          <w:szCs w:val="24"/>
        </w:rPr>
        <w:t xml:space="preserve">Dei </w:t>
      </w:r>
      <w:proofErr w:type="spellStart"/>
      <w:r w:rsidRPr="004405AE">
        <w:rPr>
          <w:rFonts w:asciiTheme="majorBidi" w:hAnsiTheme="majorBidi" w:cstheme="majorBidi"/>
          <w:i/>
          <w:iCs/>
          <w:sz w:val="24"/>
          <w:szCs w:val="24"/>
        </w:rPr>
        <w:t>Mahsaro</w:t>
      </w:r>
      <w:proofErr w:type="spellEnd"/>
      <w:r w:rsidRPr="004405AE">
        <w:rPr>
          <w:rFonts w:asciiTheme="majorBidi" w:hAnsiTheme="majorBidi" w:cstheme="majorBidi"/>
          <w:sz w:val="24"/>
          <w:szCs w:val="24"/>
        </w:rPr>
        <w:t>”?</w:t>
      </w:r>
    </w:p>
    <w:p w14:paraId="2D9BBEC0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AC72FCF" w14:textId="1258E54F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 xml:space="preserve">Jewish law states that even the poor are obligated to give charity – why is this so important to </w:t>
      </w:r>
      <w:r w:rsidR="006A4B0A">
        <w:rPr>
          <w:rFonts w:asciiTheme="majorBidi" w:hAnsiTheme="majorBidi" w:cstheme="majorBidi"/>
          <w:sz w:val="24"/>
          <w:szCs w:val="24"/>
        </w:rPr>
        <w:t xml:space="preserve">Rabbi </w:t>
      </w:r>
      <w:r w:rsidRPr="004405AE">
        <w:rPr>
          <w:rFonts w:asciiTheme="majorBidi" w:hAnsiTheme="majorBidi" w:cstheme="majorBidi"/>
          <w:sz w:val="24"/>
          <w:szCs w:val="24"/>
        </w:rPr>
        <w:t xml:space="preserve">Sacks? </w:t>
      </w:r>
    </w:p>
    <w:p w14:paraId="2EB8D996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5681F0FD" w14:textId="04802524" w:rsidR="00A139B0" w:rsidRPr="004405AE" w:rsidRDefault="00A139B0" w:rsidP="004405AE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405AE">
        <w:rPr>
          <w:rFonts w:asciiTheme="majorBidi" w:hAnsiTheme="majorBidi" w:cstheme="majorBidi"/>
          <w:sz w:val="24"/>
          <w:szCs w:val="24"/>
        </w:rPr>
        <w:t>According to Rabbi Sacks what is the basic religious and social problem of the huge disparities of wealth, exploitative practices, harsh conditions of employment?</w:t>
      </w:r>
    </w:p>
    <w:p w14:paraId="431D7ACB" w14:textId="77777777" w:rsidR="004405AE" w:rsidRPr="00A139B0" w:rsidRDefault="004405AE" w:rsidP="00A139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66B0B33" w14:textId="48AC5838" w:rsidR="00F244E7" w:rsidRPr="006A4B0A" w:rsidRDefault="00A139B0" w:rsidP="006A4B0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F0F4D">
        <w:rPr>
          <w:rFonts w:asciiTheme="majorBidi" w:hAnsiTheme="majorBidi" w:cstheme="majorBidi"/>
          <w:sz w:val="24"/>
          <w:szCs w:val="24"/>
        </w:rPr>
        <w:t xml:space="preserve">What is Rabbi Sacks bottom line </w:t>
      </w:r>
      <w:proofErr w:type="gramStart"/>
      <w:r w:rsidRPr="00DF0F4D">
        <w:rPr>
          <w:rFonts w:asciiTheme="majorBidi" w:hAnsiTheme="majorBidi" w:cstheme="majorBidi"/>
          <w:sz w:val="24"/>
          <w:szCs w:val="24"/>
        </w:rPr>
        <w:t>in regard to</w:t>
      </w:r>
      <w:proofErr w:type="gramEnd"/>
      <w:r w:rsidRPr="00DF0F4D">
        <w:rPr>
          <w:rFonts w:asciiTheme="majorBidi" w:hAnsiTheme="majorBidi" w:cstheme="majorBidi"/>
          <w:sz w:val="24"/>
          <w:szCs w:val="24"/>
        </w:rPr>
        <w:t xml:space="preserve"> treating the problems that have arose from globalization? </w:t>
      </w:r>
    </w:p>
    <w:sectPr w:rsidR="00F244E7" w:rsidRPr="006A4B0A" w:rsidSect="006A4B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A7C5A" w14:textId="77777777" w:rsidR="000C4074" w:rsidRDefault="000C4074" w:rsidP="006A4B0A">
      <w:pPr>
        <w:spacing w:after="0" w:line="240" w:lineRule="auto"/>
      </w:pPr>
      <w:r>
        <w:separator/>
      </w:r>
    </w:p>
  </w:endnote>
  <w:endnote w:type="continuationSeparator" w:id="0">
    <w:p w14:paraId="1A84EC42" w14:textId="77777777" w:rsidR="000C4074" w:rsidRDefault="000C4074" w:rsidP="006A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FB5B7" w14:textId="77777777" w:rsidR="006A4B0A" w:rsidRDefault="006A4B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4933231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2" w:name="_GoBack" w:displacedByCustomXml="prev"/>
      <w:bookmarkEnd w:id="2" w:displacedByCustomXml="prev"/>
      <w:p w14:paraId="1D32CB8F" w14:textId="6899CDBC" w:rsidR="006A4B0A" w:rsidRDefault="006A4B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4703E1" w14:textId="77777777" w:rsidR="006A4B0A" w:rsidRDefault="006A4B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CD637" w14:textId="77777777" w:rsidR="006A4B0A" w:rsidRDefault="006A4B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2CC6A" w14:textId="77777777" w:rsidR="000C4074" w:rsidRDefault="000C4074" w:rsidP="006A4B0A">
      <w:pPr>
        <w:spacing w:after="0" w:line="240" w:lineRule="auto"/>
      </w:pPr>
      <w:r>
        <w:separator/>
      </w:r>
    </w:p>
  </w:footnote>
  <w:footnote w:type="continuationSeparator" w:id="0">
    <w:p w14:paraId="71A1BE31" w14:textId="77777777" w:rsidR="000C4074" w:rsidRDefault="000C4074" w:rsidP="006A4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6B1A" w14:textId="77777777" w:rsidR="006A4B0A" w:rsidRDefault="006A4B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13FFD" w14:textId="77777777" w:rsidR="006A4B0A" w:rsidRDefault="006A4B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CD06F" w14:textId="77777777" w:rsidR="006A4B0A" w:rsidRDefault="006A4B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3AA"/>
    <w:multiLevelType w:val="hybridMultilevel"/>
    <w:tmpl w:val="9F8402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C4BDF"/>
    <w:multiLevelType w:val="hybridMultilevel"/>
    <w:tmpl w:val="C71E6E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D022A"/>
    <w:multiLevelType w:val="hybridMultilevel"/>
    <w:tmpl w:val="74AED3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722F8"/>
    <w:multiLevelType w:val="hybridMultilevel"/>
    <w:tmpl w:val="6FC091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77018"/>
    <w:multiLevelType w:val="hybridMultilevel"/>
    <w:tmpl w:val="1F94C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917"/>
    <w:multiLevelType w:val="hybridMultilevel"/>
    <w:tmpl w:val="5B288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3579B"/>
    <w:multiLevelType w:val="hybridMultilevel"/>
    <w:tmpl w:val="166809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62947"/>
    <w:multiLevelType w:val="hybridMultilevel"/>
    <w:tmpl w:val="644E84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26294"/>
    <w:multiLevelType w:val="hybridMultilevel"/>
    <w:tmpl w:val="3AB8F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25405"/>
    <w:multiLevelType w:val="hybridMultilevel"/>
    <w:tmpl w:val="2A52DB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6702E"/>
    <w:multiLevelType w:val="hybridMultilevel"/>
    <w:tmpl w:val="AE8E2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40290"/>
    <w:multiLevelType w:val="hybridMultilevel"/>
    <w:tmpl w:val="15B8A5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17656"/>
    <w:multiLevelType w:val="hybridMultilevel"/>
    <w:tmpl w:val="44E0DB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E169D"/>
    <w:multiLevelType w:val="hybridMultilevel"/>
    <w:tmpl w:val="58D203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4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382"/>
    <w:rsid w:val="00010AFD"/>
    <w:rsid w:val="000C1B3F"/>
    <w:rsid w:val="000C4074"/>
    <w:rsid w:val="000E10A3"/>
    <w:rsid w:val="001D24EC"/>
    <w:rsid w:val="003E2E37"/>
    <w:rsid w:val="004405AE"/>
    <w:rsid w:val="00442561"/>
    <w:rsid w:val="0050557F"/>
    <w:rsid w:val="00553A51"/>
    <w:rsid w:val="005804D3"/>
    <w:rsid w:val="005E4E68"/>
    <w:rsid w:val="006A4B0A"/>
    <w:rsid w:val="00763A0D"/>
    <w:rsid w:val="00A139B0"/>
    <w:rsid w:val="00A64869"/>
    <w:rsid w:val="00A94382"/>
    <w:rsid w:val="00B328A3"/>
    <w:rsid w:val="00B42C97"/>
    <w:rsid w:val="00BC14C8"/>
    <w:rsid w:val="00D44711"/>
    <w:rsid w:val="00DF0F4D"/>
    <w:rsid w:val="00EC55DF"/>
    <w:rsid w:val="00F2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6BE7F"/>
  <w15:chartTrackingRefBased/>
  <w15:docId w15:val="{2097BF57-0479-4AA3-AF98-8D53500F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5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4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B0A"/>
  </w:style>
  <w:style w:type="paragraph" w:styleId="Footer">
    <w:name w:val="footer"/>
    <w:basedOn w:val="Normal"/>
    <w:link w:val="FooterChar"/>
    <w:uiPriority w:val="99"/>
    <w:unhideWhenUsed/>
    <w:rsid w:val="006A4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</Pages>
  <Words>2621</Words>
  <Characters>11271</Characters>
  <Application>Microsoft Office Word</Application>
  <DocSecurity>0</DocSecurity>
  <Lines>197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 wolfowicz</dc:creator>
  <cp:keywords/>
  <dc:description/>
  <cp:lastModifiedBy>sevi wolfowicz</cp:lastModifiedBy>
  <cp:revision>17</cp:revision>
  <dcterms:created xsi:type="dcterms:W3CDTF">2019-06-16T05:34:00Z</dcterms:created>
  <dcterms:modified xsi:type="dcterms:W3CDTF">2019-06-16T11:22:00Z</dcterms:modified>
</cp:coreProperties>
</file>